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78AC">
      <w:pPr>
        <w:spacing w:line="600" w:lineRule="exact"/>
        <w:jc w:val="center"/>
        <w:rPr>
          <w:rFonts w:ascii="宋体" w:hAnsi="宋体"/>
          <w:b/>
          <w:sz w:val="44"/>
          <w:szCs w:val="24"/>
        </w:rPr>
      </w:pPr>
      <w:bookmarkStart w:id="0" w:name="_GoBack"/>
      <w:bookmarkEnd w:id="0"/>
      <w:r>
        <w:rPr>
          <w:rFonts w:ascii="宋体" w:hAnsi="宋体"/>
          <w:b/>
          <w:sz w:val="44"/>
          <w:szCs w:val="24"/>
        </w:rPr>
        <w:t>2019</w:t>
      </w:r>
      <w:r>
        <w:rPr>
          <w:rFonts w:ascii="宋体" w:hAnsi="宋体" w:hint="eastAsia"/>
          <w:b/>
          <w:sz w:val="44"/>
          <w:szCs w:val="24"/>
        </w:rPr>
        <w:t>年度</w:t>
      </w:r>
    </w:p>
    <w:p w:rsidR="00000000" w:rsidRDefault="00BD78AC">
      <w:pPr>
        <w:spacing w:line="600" w:lineRule="exact"/>
        <w:jc w:val="center"/>
        <w:rPr>
          <w:rFonts w:ascii="宋体" w:hAnsi="宋体"/>
          <w:b/>
          <w:sz w:val="44"/>
          <w:szCs w:val="24"/>
        </w:rPr>
      </w:pPr>
      <w:r>
        <w:rPr>
          <w:rFonts w:ascii="宋体" w:hAnsi="宋体" w:hint="eastAsia"/>
          <w:b/>
          <w:sz w:val="44"/>
          <w:szCs w:val="24"/>
          <w:lang w:val="zh-CN"/>
        </w:rPr>
        <w:t>益阳市笔架山乡人民政府</w:t>
      </w:r>
      <w:r>
        <w:rPr>
          <w:rFonts w:ascii="宋体" w:hAnsi="宋体" w:hint="eastAsia"/>
          <w:b/>
          <w:sz w:val="44"/>
          <w:szCs w:val="24"/>
        </w:rPr>
        <w:t>部门决算</w:t>
      </w:r>
    </w:p>
    <w:p w:rsidR="00000000" w:rsidRDefault="00BD78AC">
      <w:pPr>
        <w:spacing w:line="600" w:lineRule="exact"/>
        <w:rPr>
          <w:rFonts w:ascii="黑体" w:eastAsia="黑体" w:hAnsi="黑体"/>
          <w:sz w:val="32"/>
          <w:szCs w:val="24"/>
        </w:rPr>
      </w:pPr>
    </w:p>
    <w:p w:rsidR="00000000" w:rsidRDefault="00BD78AC">
      <w:pPr>
        <w:spacing w:line="600" w:lineRule="exact"/>
        <w:rPr>
          <w:rFonts w:ascii="黑体" w:eastAsia="黑体" w:hAnsi="黑体"/>
          <w:sz w:val="32"/>
          <w:szCs w:val="24"/>
        </w:rPr>
      </w:pPr>
      <w:r>
        <w:rPr>
          <w:rFonts w:ascii="黑体" w:eastAsia="黑体" w:hAnsi="黑体" w:hint="eastAsia"/>
          <w:sz w:val="32"/>
          <w:szCs w:val="24"/>
        </w:rPr>
        <w:t>目</w:t>
      </w:r>
      <w:r>
        <w:rPr>
          <w:rFonts w:ascii="黑体" w:eastAsia="黑体" w:hAnsi="黑体"/>
          <w:sz w:val="32"/>
          <w:szCs w:val="24"/>
        </w:rPr>
        <w:t xml:space="preserve"> </w:t>
      </w:r>
      <w:r>
        <w:rPr>
          <w:rFonts w:ascii="黑体" w:eastAsia="黑体" w:hAnsi="黑体" w:hint="eastAsia"/>
          <w:sz w:val="32"/>
          <w:szCs w:val="24"/>
        </w:rPr>
        <w:t>录</w:t>
      </w:r>
    </w:p>
    <w:p w:rsidR="00000000" w:rsidRDefault="00BD78AC">
      <w:pPr>
        <w:spacing w:line="600" w:lineRule="exact"/>
        <w:rPr>
          <w:rFonts w:ascii="楷体" w:eastAsia="楷体" w:hAnsi="楷体"/>
          <w:sz w:val="32"/>
          <w:szCs w:val="24"/>
        </w:rPr>
      </w:pPr>
      <w:r>
        <w:rPr>
          <w:rFonts w:ascii="楷体" w:eastAsia="楷体" w:hAnsi="楷体" w:hint="eastAsia"/>
          <w:sz w:val="32"/>
          <w:szCs w:val="24"/>
        </w:rPr>
        <w:t>第一部分</w:t>
      </w:r>
      <w:r>
        <w:rPr>
          <w:rFonts w:ascii="楷体" w:eastAsia="楷体" w:hAnsi="楷体"/>
          <w:sz w:val="32"/>
          <w:szCs w:val="24"/>
        </w:rPr>
        <w:t xml:space="preserve">  </w:t>
      </w:r>
      <w:r>
        <w:rPr>
          <w:rFonts w:ascii="楷体" w:eastAsia="楷体" w:hAnsi="楷体" w:hint="eastAsia"/>
          <w:sz w:val="32"/>
          <w:szCs w:val="24"/>
          <w:lang w:val="zh-CN"/>
        </w:rPr>
        <w:t>益阳市笔架山乡人民政府</w:t>
      </w:r>
      <w:r>
        <w:rPr>
          <w:rFonts w:ascii="楷体" w:eastAsia="楷体" w:hAnsi="楷体" w:hint="eastAsia"/>
          <w:sz w:val="32"/>
          <w:szCs w:val="24"/>
        </w:rPr>
        <w:t>概况</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一、部门职责</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二、机构设置</w:t>
      </w:r>
    </w:p>
    <w:p w:rsidR="00000000" w:rsidRDefault="00BD78AC">
      <w:pPr>
        <w:spacing w:line="600" w:lineRule="exact"/>
        <w:rPr>
          <w:rFonts w:ascii="楷体" w:eastAsia="楷体" w:hAnsi="楷体"/>
          <w:sz w:val="32"/>
          <w:szCs w:val="24"/>
        </w:rPr>
      </w:pPr>
      <w:r>
        <w:rPr>
          <w:rFonts w:ascii="楷体" w:eastAsia="楷体" w:hAnsi="楷体" w:hint="eastAsia"/>
          <w:sz w:val="32"/>
          <w:szCs w:val="24"/>
        </w:rPr>
        <w:t>第二部</w:t>
      </w:r>
      <w:r>
        <w:rPr>
          <w:rFonts w:ascii="楷体" w:eastAsia="楷体" w:hAnsi="楷体" w:hint="eastAsia"/>
          <w:sz w:val="32"/>
          <w:szCs w:val="24"/>
        </w:rPr>
        <w:t>分</w:t>
      </w:r>
      <w:r>
        <w:rPr>
          <w:rFonts w:ascii="楷体" w:eastAsia="楷体" w:hAnsi="楷体"/>
          <w:sz w:val="32"/>
          <w:szCs w:val="24"/>
        </w:rPr>
        <w:t xml:space="preserve">  2019</w:t>
      </w:r>
      <w:r>
        <w:rPr>
          <w:rFonts w:ascii="楷体" w:eastAsia="楷体" w:hAnsi="楷体" w:hint="eastAsia"/>
          <w:sz w:val="32"/>
          <w:szCs w:val="24"/>
        </w:rPr>
        <w:t>年度部门决算表</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一、收入支出决算总表</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二、收入决算表</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三、支出决算表</w:t>
      </w:r>
    </w:p>
    <w:p w:rsidR="00000000" w:rsidRDefault="00BD78AC">
      <w:pPr>
        <w:spacing w:line="600" w:lineRule="exact"/>
        <w:rPr>
          <w:rFonts w:ascii="仿宋" w:eastAsia="仿宋" w:hAnsi="仿宋"/>
          <w:sz w:val="32"/>
          <w:szCs w:val="24"/>
        </w:rPr>
      </w:pPr>
      <w:r>
        <w:rPr>
          <w:rFonts w:ascii="仿宋" w:eastAsia="仿宋" w:hAnsi="仿宋" w:hint="eastAsia"/>
          <w:sz w:val="32"/>
          <w:szCs w:val="24"/>
        </w:rPr>
        <w:t>四、财政拨款收入支出决算总表</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五、一般公共预算财政拨款支出决算表</w:t>
      </w:r>
    </w:p>
    <w:p w:rsidR="00000000" w:rsidRDefault="00BD78AC">
      <w:pPr>
        <w:spacing w:line="600" w:lineRule="exact"/>
        <w:rPr>
          <w:rFonts w:ascii="仿宋" w:eastAsia="仿宋" w:hAnsi="仿宋"/>
          <w:sz w:val="32"/>
          <w:szCs w:val="24"/>
        </w:rPr>
      </w:pPr>
      <w:r>
        <w:rPr>
          <w:rFonts w:ascii="仿宋" w:eastAsia="仿宋" w:hAnsi="仿宋" w:hint="eastAsia"/>
          <w:sz w:val="32"/>
          <w:szCs w:val="24"/>
        </w:rPr>
        <w:t>六、一般公共预算财政拨款基本支出决算表</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七、一般公共预算财政拨款</w:t>
      </w:r>
      <w:r>
        <w:rPr>
          <w:rFonts w:ascii="仿宋" w:eastAsia="仿宋" w:hAnsi="仿宋" w:hint="eastAsia"/>
          <w:sz w:val="32"/>
          <w:szCs w:val="24"/>
        </w:rPr>
        <w:t>“</w:t>
      </w:r>
      <w:r>
        <w:rPr>
          <w:rFonts w:ascii="仿宋" w:eastAsia="仿宋" w:hAnsi="仿宋" w:hint="eastAsia"/>
          <w:sz w:val="32"/>
          <w:szCs w:val="24"/>
        </w:rPr>
        <w:t>三公</w:t>
      </w:r>
      <w:r>
        <w:rPr>
          <w:rFonts w:ascii="仿宋" w:eastAsia="仿宋" w:hAnsi="仿宋" w:hint="eastAsia"/>
          <w:sz w:val="32"/>
          <w:szCs w:val="24"/>
        </w:rPr>
        <w:t>”</w:t>
      </w:r>
      <w:r>
        <w:rPr>
          <w:rFonts w:ascii="仿宋" w:eastAsia="仿宋" w:hAnsi="仿宋" w:hint="eastAsia"/>
          <w:sz w:val="32"/>
          <w:szCs w:val="24"/>
        </w:rPr>
        <w:t>经费支出决算表</w:t>
      </w:r>
    </w:p>
    <w:p w:rsidR="00000000" w:rsidRDefault="00BD78AC">
      <w:pPr>
        <w:spacing w:line="600" w:lineRule="exact"/>
        <w:rPr>
          <w:rFonts w:ascii="仿宋" w:eastAsia="仿宋" w:hAnsi="仿宋"/>
          <w:sz w:val="32"/>
          <w:szCs w:val="24"/>
        </w:rPr>
      </w:pPr>
      <w:r>
        <w:rPr>
          <w:rFonts w:ascii="仿宋" w:eastAsia="仿宋" w:hAnsi="仿宋" w:hint="eastAsia"/>
          <w:sz w:val="32"/>
          <w:szCs w:val="24"/>
        </w:rPr>
        <w:t>八、政府性基金预算财政拨款收入支出决算表</w:t>
      </w:r>
    </w:p>
    <w:p w:rsidR="00000000" w:rsidRDefault="00BD78AC">
      <w:pPr>
        <w:spacing w:line="600" w:lineRule="exact"/>
        <w:rPr>
          <w:rFonts w:ascii="楷体" w:eastAsia="楷体" w:hAnsi="楷体"/>
          <w:sz w:val="32"/>
          <w:szCs w:val="24"/>
        </w:rPr>
      </w:pPr>
      <w:r>
        <w:rPr>
          <w:rFonts w:ascii="楷体" w:eastAsia="楷体" w:hAnsi="楷体" w:hint="eastAsia"/>
          <w:sz w:val="32"/>
          <w:szCs w:val="24"/>
        </w:rPr>
        <w:t>第三部分</w:t>
      </w:r>
      <w:r>
        <w:rPr>
          <w:rFonts w:ascii="楷体" w:eastAsia="楷体" w:hAnsi="楷体"/>
          <w:sz w:val="32"/>
          <w:szCs w:val="24"/>
        </w:rPr>
        <w:t xml:space="preserve">  2019</w:t>
      </w:r>
      <w:r>
        <w:rPr>
          <w:rFonts w:ascii="楷体" w:eastAsia="楷体" w:hAnsi="楷体" w:hint="eastAsia"/>
          <w:sz w:val="32"/>
          <w:szCs w:val="24"/>
        </w:rPr>
        <w:t>年度部门决算情况说明</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一、收入支出决算总体情况说明</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二、收入决算情况说明</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三、支出决算情况说明</w:t>
      </w:r>
    </w:p>
    <w:p w:rsidR="00000000" w:rsidRDefault="00BD78AC">
      <w:pPr>
        <w:spacing w:line="600" w:lineRule="exact"/>
        <w:rPr>
          <w:rFonts w:ascii="仿宋" w:eastAsia="仿宋" w:hAnsi="仿宋"/>
          <w:sz w:val="32"/>
          <w:szCs w:val="24"/>
        </w:rPr>
      </w:pPr>
      <w:r>
        <w:rPr>
          <w:rFonts w:ascii="仿宋" w:eastAsia="仿宋" w:hAnsi="仿宋" w:hint="eastAsia"/>
          <w:sz w:val="32"/>
          <w:szCs w:val="24"/>
        </w:rPr>
        <w:t>四、财政拨款收入支出决算总体情况说明</w:t>
      </w:r>
    </w:p>
    <w:p w:rsidR="00000000" w:rsidRDefault="00BD78AC">
      <w:pPr>
        <w:spacing w:line="600" w:lineRule="exact"/>
        <w:rPr>
          <w:rFonts w:ascii="仿宋" w:eastAsia="仿宋" w:hAnsi="仿宋"/>
          <w:sz w:val="32"/>
          <w:szCs w:val="24"/>
        </w:rPr>
      </w:pPr>
      <w:r>
        <w:rPr>
          <w:rFonts w:ascii="仿宋" w:eastAsia="仿宋" w:hAnsi="仿宋" w:hint="eastAsia"/>
          <w:sz w:val="32"/>
          <w:szCs w:val="24"/>
        </w:rPr>
        <w:lastRenderedPageBreak/>
        <w:t>五、一般公共预算财政拨款支出决算情况说明</w:t>
      </w:r>
    </w:p>
    <w:p w:rsidR="00000000" w:rsidRDefault="00BD78AC">
      <w:pPr>
        <w:spacing w:line="600" w:lineRule="exact"/>
        <w:rPr>
          <w:rFonts w:ascii="仿宋" w:eastAsia="仿宋" w:hAnsi="仿宋"/>
          <w:sz w:val="32"/>
          <w:szCs w:val="24"/>
        </w:rPr>
      </w:pPr>
      <w:r>
        <w:rPr>
          <w:rFonts w:ascii="仿宋" w:eastAsia="仿宋" w:hAnsi="仿宋" w:hint="eastAsia"/>
          <w:sz w:val="32"/>
          <w:szCs w:val="24"/>
        </w:rPr>
        <w:t>六、一般公共预算财政拨款基本支出决算</w:t>
      </w:r>
      <w:r>
        <w:rPr>
          <w:rFonts w:ascii="仿宋" w:eastAsia="仿宋" w:hAnsi="仿宋" w:hint="eastAsia"/>
          <w:sz w:val="32"/>
          <w:szCs w:val="24"/>
        </w:rPr>
        <w:t>情况说明</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七、一般公共预算财政拨款三公经费支出决算情况说明</w:t>
      </w:r>
    </w:p>
    <w:p w:rsidR="00000000" w:rsidRDefault="00BD78AC">
      <w:pPr>
        <w:spacing w:line="600" w:lineRule="exact"/>
        <w:rPr>
          <w:rFonts w:ascii="仿宋" w:eastAsia="仿宋" w:hAnsi="仿宋"/>
          <w:sz w:val="32"/>
          <w:szCs w:val="24"/>
        </w:rPr>
      </w:pPr>
      <w:r>
        <w:rPr>
          <w:rFonts w:ascii="仿宋" w:eastAsia="仿宋" w:hAnsi="仿宋" w:hint="eastAsia"/>
          <w:sz w:val="32"/>
          <w:szCs w:val="24"/>
        </w:rPr>
        <w:t>八、政府性基金预算收入支出决算情况</w:t>
      </w:r>
    </w:p>
    <w:p w:rsidR="00000000" w:rsidRDefault="00BD78AC">
      <w:pPr>
        <w:spacing w:line="600" w:lineRule="exact"/>
        <w:rPr>
          <w:rFonts w:ascii="仿宋" w:eastAsia="仿宋" w:hAnsi="仿宋"/>
          <w:sz w:val="32"/>
          <w:szCs w:val="24"/>
        </w:rPr>
      </w:pPr>
      <w:r>
        <w:rPr>
          <w:rFonts w:ascii="仿宋" w:eastAsia="仿宋" w:hAnsi="仿宋" w:hint="eastAsia"/>
          <w:sz w:val="32"/>
          <w:szCs w:val="24"/>
        </w:rPr>
        <w:t>九、预算绩效情况说明</w:t>
      </w:r>
    </w:p>
    <w:p w:rsidR="00000000" w:rsidRDefault="00BD78AC">
      <w:pPr>
        <w:spacing w:line="600" w:lineRule="exact"/>
        <w:rPr>
          <w:rFonts w:ascii="仿宋" w:eastAsia="仿宋" w:hAnsi="仿宋"/>
          <w:sz w:val="32"/>
          <w:szCs w:val="24"/>
        </w:rPr>
      </w:pPr>
      <w:r>
        <w:rPr>
          <w:rFonts w:ascii="仿宋" w:eastAsia="仿宋" w:hAnsi="仿宋" w:hint="eastAsia"/>
          <w:sz w:val="32"/>
          <w:szCs w:val="24"/>
        </w:rPr>
        <w:t>十、其他重要事项情况说明</w:t>
      </w:r>
    </w:p>
    <w:p w:rsidR="00000000" w:rsidRDefault="00BD78AC">
      <w:pPr>
        <w:spacing w:line="600" w:lineRule="exact"/>
        <w:rPr>
          <w:rFonts w:ascii="楷体" w:eastAsia="楷体" w:hAnsi="楷体"/>
          <w:sz w:val="32"/>
          <w:szCs w:val="24"/>
        </w:rPr>
      </w:pPr>
      <w:r>
        <w:rPr>
          <w:rFonts w:ascii="楷体" w:eastAsia="楷体" w:hAnsi="楷体" w:hint="eastAsia"/>
          <w:sz w:val="32"/>
          <w:szCs w:val="24"/>
        </w:rPr>
        <w:t>第四部分</w:t>
      </w:r>
      <w:r>
        <w:rPr>
          <w:rFonts w:ascii="楷体" w:eastAsia="楷体" w:hAnsi="楷体"/>
          <w:sz w:val="32"/>
          <w:szCs w:val="24"/>
        </w:rPr>
        <w:t xml:space="preserve">  </w:t>
      </w:r>
      <w:r>
        <w:rPr>
          <w:rFonts w:ascii="楷体" w:eastAsia="楷体" w:hAnsi="楷体" w:hint="eastAsia"/>
          <w:sz w:val="32"/>
          <w:szCs w:val="24"/>
        </w:rPr>
        <w:t>名词解释</w:t>
      </w:r>
    </w:p>
    <w:p w:rsidR="00000000" w:rsidRDefault="00BD78AC">
      <w:pPr>
        <w:spacing w:line="600" w:lineRule="exact"/>
        <w:rPr>
          <w:rFonts w:ascii="楷体" w:eastAsia="楷体" w:hAnsi="楷体"/>
          <w:sz w:val="32"/>
          <w:szCs w:val="24"/>
          <w:lang w:val="zh-CN"/>
        </w:rPr>
      </w:pPr>
      <w:r>
        <w:rPr>
          <w:rFonts w:ascii="楷体" w:eastAsia="楷体" w:hAnsi="楷体" w:hint="eastAsia"/>
          <w:sz w:val="32"/>
          <w:szCs w:val="24"/>
        </w:rPr>
        <w:t>第五部分</w:t>
      </w:r>
      <w:r>
        <w:rPr>
          <w:rFonts w:ascii="楷体" w:eastAsia="楷体" w:hAnsi="楷体"/>
          <w:sz w:val="32"/>
          <w:szCs w:val="24"/>
        </w:rPr>
        <w:t xml:space="preserve">  </w:t>
      </w:r>
      <w:r>
        <w:rPr>
          <w:rFonts w:ascii="楷体" w:eastAsia="楷体" w:hAnsi="楷体" w:hint="eastAsia"/>
          <w:sz w:val="32"/>
          <w:szCs w:val="24"/>
        </w:rPr>
        <w:t>附件</w:t>
      </w:r>
    </w:p>
    <w:p w:rsidR="00000000" w:rsidRDefault="00BD78AC">
      <w:pPr>
        <w:spacing w:line="600" w:lineRule="exact"/>
        <w:rPr>
          <w:rFonts w:ascii="仿宋" w:eastAsia="仿宋" w:hAnsi="仿宋"/>
          <w:sz w:val="32"/>
          <w:szCs w:val="24"/>
        </w:rPr>
      </w:pPr>
    </w:p>
    <w:p w:rsidR="00000000" w:rsidRDefault="00BD78AC">
      <w:pPr>
        <w:spacing w:line="600" w:lineRule="exact"/>
        <w:rPr>
          <w:rFonts w:ascii="仿宋" w:eastAsia="仿宋" w:hAnsi="仿宋"/>
          <w:sz w:val="32"/>
          <w:szCs w:val="24"/>
        </w:rPr>
      </w:pPr>
    </w:p>
    <w:p w:rsidR="00000000" w:rsidRDefault="00BD78AC">
      <w:pPr>
        <w:spacing w:line="600" w:lineRule="exact"/>
        <w:rPr>
          <w:rFonts w:ascii="仿宋" w:eastAsia="仿宋" w:hAnsi="仿宋"/>
          <w:sz w:val="32"/>
          <w:szCs w:val="24"/>
        </w:rPr>
      </w:pPr>
    </w:p>
    <w:p w:rsidR="00000000" w:rsidRDefault="00BD78AC">
      <w:pPr>
        <w:spacing w:line="600" w:lineRule="exact"/>
        <w:jc w:val="center"/>
        <w:rPr>
          <w:rFonts w:ascii="宋体" w:hAnsi="宋体"/>
          <w:b/>
          <w:sz w:val="32"/>
          <w:szCs w:val="24"/>
        </w:rPr>
      </w:pPr>
      <w:r>
        <w:rPr>
          <w:rFonts w:ascii="仿宋" w:eastAsia="仿宋" w:hAnsi="仿宋"/>
          <w:sz w:val="32"/>
          <w:szCs w:val="24"/>
        </w:rPr>
        <w:br w:type="page"/>
      </w:r>
      <w:r>
        <w:rPr>
          <w:rFonts w:ascii="宋体" w:hAnsi="宋体" w:hint="eastAsia"/>
          <w:b/>
          <w:sz w:val="32"/>
          <w:szCs w:val="24"/>
        </w:rPr>
        <w:lastRenderedPageBreak/>
        <w:t>第一部分</w:t>
      </w:r>
    </w:p>
    <w:p w:rsidR="00000000" w:rsidRDefault="00BD78AC">
      <w:pPr>
        <w:spacing w:line="600" w:lineRule="exact"/>
        <w:jc w:val="center"/>
        <w:rPr>
          <w:rFonts w:ascii="宋体" w:hAnsi="宋体"/>
          <w:b/>
          <w:sz w:val="32"/>
          <w:szCs w:val="24"/>
        </w:rPr>
      </w:pPr>
      <w:r>
        <w:rPr>
          <w:rFonts w:ascii="宋体" w:hAnsi="宋体" w:hint="eastAsia"/>
          <w:b/>
          <w:sz w:val="32"/>
          <w:szCs w:val="24"/>
          <w:lang w:val="zh-CN"/>
        </w:rPr>
        <w:t>益阳市笔架山乡人民政府</w:t>
      </w:r>
      <w:r>
        <w:rPr>
          <w:rFonts w:ascii="宋体" w:hAnsi="宋体" w:hint="eastAsia"/>
          <w:b/>
          <w:sz w:val="32"/>
          <w:szCs w:val="24"/>
        </w:rPr>
        <w:t>概况</w:t>
      </w:r>
    </w:p>
    <w:p w:rsidR="00000000" w:rsidRDefault="00BD78AC">
      <w:pPr>
        <w:spacing w:line="600" w:lineRule="exact"/>
        <w:ind w:firstLineChars="200" w:firstLine="640"/>
        <w:rPr>
          <w:rFonts w:ascii="黑体" w:eastAsia="黑体" w:hAnsi="黑体"/>
          <w:sz w:val="32"/>
          <w:szCs w:val="24"/>
        </w:rPr>
      </w:pPr>
      <w:r>
        <w:rPr>
          <w:rFonts w:ascii="黑体" w:eastAsia="黑体" w:hAnsi="黑体" w:hint="eastAsia"/>
          <w:sz w:val="32"/>
          <w:szCs w:val="24"/>
        </w:rPr>
        <w:t>一、</w:t>
      </w:r>
      <w:r>
        <w:rPr>
          <w:rFonts w:ascii="黑体" w:eastAsia="黑体" w:hAnsi="黑体" w:hint="eastAsia"/>
          <w:sz w:val="32"/>
          <w:szCs w:val="24"/>
          <w:lang w:val="zh-CN"/>
        </w:rPr>
        <w:t>部门职责</w:t>
      </w:r>
    </w:p>
    <w:p w:rsidR="00000000" w:rsidRDefault="00BD78AC">
      <w:pPr>
        <w:spacing w:line="600" w:lineRule="exact"/>
        <w:rPr>
          <w:rFonts w:ascii="仿宋" w:eastAsia="仿宋" w:hAnsi="仿宋"/>
          <w:sz w:val="32"/>
          <w:szCs w:val="24"/>
        </w:rPr>
      </w:pPr>
      <w:r>
        <w:rPr>
          <w:rFonts w:ascii="仿宋" w:eastAsia="仿宋" w:hAnsi="仿宋" w:hint="eastAsia"/>
          <w:sz w:val="32"/>
          <w:szCs w:val="24"/>
        </w:rPr>
        <w:t xml:space="preserve">　</w:t>
      </w:r>
      <w:r>
        <w:rPr>
          <w:rFonts w:ascii="仿宋" w:eastAsia="仿宋" w:hAnsi="仿宋"/>
          <w:sz w:val="32"/>
          <w:szCs w:val="24"/>
        </w:rPr>
        <w:t xml:space="preserve">  </w:t>
      </w:r>
      <w:r>
        <w:rPr>
          <w:rFonts w:ascii="仿宋" w:eastAsia="仿宋" w:hAnsi="仿宋" w:hint="eastAsia"/>
          <w:sz w:val="32"/>
          <w:szCs w:val="24"/>
        </w:rPr>
        <w:t>益阳市笔架山乡人民政府负责本区域发展规划、产业政策以及各项具体管理办法的制订实施</w:t>
      </w:r>
      <w:r>
        <w:rPr>
          <w:rFonts w:ascii="仿宋" w:eastAsia="仿宋" w:hAnsi="仿宋"/>
          <w:sz w:val="32"/>
          <w:szCs w:val="24"/>
        </w:rPr>
        <w:t>;</w:t>
      </w:r>
      <w:r>
        <w:rPr>
          <w:rFonts w:ascii="仿宋" w:eastAsia="仿宋" w:hAnsi="仿宋" w:hint="eastAsia"/>
          <w:sz w:val="32"/>
          <w:szCs w:val="24"/>
        </w:rPr>
        <w:t>协调项目建设；承担各项基础设施、公用设施的建设及管理工作；负责本乡内项目的招商引资、征地拆迁及安置、农业、民政、社会保障、社会治安、卫生和计划生育、文化等社会事务工作；承办区人民政</w:t>
      </w:r>
      <w:r>
        <w:rPr>
          <w:rFonts w:ascii="仿宋" w:eastAsia="仿宋" w:hAnsi="仿宋" w:hint="eastAsia"/>
          <w:sz w:val="32"/>
          <w:szCs w:val="24"/>
        </w:rPr>
        <w:t>府交办的其他事项。</w:t>
      </w:r>
    </w:p>
    <w:p w:rsidR="00000000" w:rsidRDefault="00BD78AC">
      <w:pPr>
        <w:spacing w:line="600" w:lineRule="exact"/>
        <w:ind w:firstLineChars="200" w:firstLine="640"/>
        <w:rPr>
          <w:rFonts w:ascii="黑体" w:eastAsia="黑体" w:hAnsi="黑体"/>
          <w:sz w:val="32"/>
          <w:szCs w:val="24"/>
        </w:rPr>
      </w:pPr>
      <w:r>
        <w:rPr>
          <w:rFonts w:ascii="黑体" w:eastAsia="黑体" w:hAnsi="黑体" w:hint="eastAsia"/>
          <w:sz w:val="32"/>
          <w:szCs w:val="24"/>
        </w:rPr>
        <w:t>二、机构设置</w:t>
      </w:r>
      <w:r>
        <w:rPr>
          <w:rFonts w:ascii="黑体" w:eastAsia="黑体" w:hAnsi="黑体" w:hint="eastAsia"/>
          <w:sz w:val="32"/>
          <w:szCs w:val="24"/>
          <w:lang w:val="zh-CN"/>
        </w:rPr>
        <w:t>及</w:t>
      </w:r>
      <w:r>
        <w:rPr>
          <w:rFonts w:ascii="黑体" w:eastAsia="黑体" w:hAnsi="黑体" w:hint="eastAsia"/>
          <w:sz w:val="32"/>
          <w:szCs w:val="24"/>
        </w:rPr>
        <w:t>决算单位构成</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笔架山乡政府决算编制单位</w:t>
      </w:r>
      <w:r>
        <w:rPr>
          <w:rFonts w:ascii="仿宋" w:eastAsia="仿宋" w:hAnsi="仿宋"/>
          <w:sz w:val="32"/>
          <w:szCs w:val="24"/>
        </w:rPr>
        <w:t>9</w:t>
      </w:r>
      <w:r>
        <w:rPr>
          <w:rFonts w:ascii="仿宋" w:eastAsia="仿宋" w:hAnsi="仿宋" w:hint="eastAsia"/>
          <w:sz w:val="32"/>
          <w:szCs w:val="24"/>
        </w:rPr>
        <w:t>个，机关工作机构统一设置为：党政综合办公室（加挂社会治安综合治理办公室和维护社会稳定办公室牌子）、经济发展办公室（加挂安全生产管理办公室和农村经济经营管理站牌子）、民政与劳动保障办公室、人口和计划生育办公室、财政所、国土规划建设环保所、文体卫站、水管站、农业综合服务站。目前，在职编制人数</w:t>
      </w:r>
      <w:r>
        <w:rPr>
          <w:rFonts w:ascii="仿宋" w:eastAsia="仿宋" w:hAnsi="仿宋"/>
          <w:sz w:val="32"/>
          <w:szCs w:val="24"/>
        </w:rPr>
        <w:t>165</w:t>
      </w:r>
      <w:r>
        <w:rPr>
          <w:rFonts w:ascii="仿宋" w:eastAsia="仿宋" w:hAnsi="仿宋" w:hint="eastAsia"/>
          <w:sz w:val="32"/>
          <w:szCs w:val="24"/>
        </w:rPr>
        <w:t>人，其中：行政编制</w:t>
      </w:r>
      <w:r>
        <w:rPr>
          <w:rFonts w:ascii="仿宋" w:eastAsia="仿宋" w:hAnsi="仿宋"/>
          <w:sz w:val="32"/>
          <w:szCs w:val="24"/>
        </w:rPr>
        <w:t>42</w:t>
      </w:r>
      <w:r>
        <w:rPr>
          <w:rFonts w:ascii="仿宋" w:eastAsia="仿宋" w:hAnsi="仿宋" w:hint="eastAsia"/>
          <w:sz w:val="32"/>
          <w:szCs w:val="24"/>
        </w:rPr>
        <w:t>人，事业编制</w:t>
      </w:r>
      <w:r>
        <w:rPr>
          <w:rFonts w:ascii="仿宋" w:eastAsia="仿宋" w:hAnsi="仿宋"/>
          <w:sz w:val="32"/>
          <w:szCs w:val="24"/>
        </w:rPr>
        <w:t>123</w:t>
      </w:r>
      <w:r>
        <w:rPr>
          <w:rFonts w:ascii="仿宋" w:eastAsia="仿宋" w:hAnsi="仿宋" w:hint="eastAsia"/>
          <w:sz w:val="32"/>
          <w:szCs w:val="24"/>
        </w:rPr>
        <w:t>人。退休人数</w:t>
      </w:r>
      <w:r>
        <w:rPr>
          <w:rFonts w:ascii="仿宋" w:eastAsia="仿宋" w:hAnsi="仿宋"/>
          <w:sz w:val="32"/>
          <w:szCs w:val="24"/>
        </w:rPr>
        <w:t>65</w:t>
      </w:r>
      <w:r>
        <w:rPr>
          <w:rFonts w:ascii="仿宋" w:eastAsia="仿宋" w:hAnsi="仿宋" w:hint="eastAsia"/>
          <w:sz w:val="32"/>
          <w:szCs w:val="24"/>
        </w:rPr>
        <w:t>人。分流人员</w:t>
      </w:r>
      <w:r>
        <w:rPr>
          <w:rFonts w:ascii="仿宋" w:eastAsia="仿宋" w:hAnsi="仿宋"/>
          <w:sz w:val="32"/>
          <w:szCs w:val="24"/>
        </w:rPr>
        <w:t>36</w:t>
      </w:r>
      <w:r>
        <w:rPr>
          <w:rFonts w:ascii="仿宋" w:eastAsia="仿宋" w:hAnsi="仿宋" w:hint="eastAsia"/>
          <w:sz w:val="32"/>
          <w:szCs w:val="24"/>
        </w:rPr>
        <w:t>人。遗属</w:t>
      </w:r>
      <w:r>
        <w:rPr>
          <w:rFonts w:ascii="仿宋" w:eastAsia="仿宋" w:hAnsi="仿宋"/>
          <w:sz w:val="32"/>
          <w:szCs w:val="24"/>
        </w:rPr>
        <w:t>28</w:t>
      </w:r>
      <w:r>
        <w:rPr>
          <w:rFonts w:ascii="仿宋" w:eastAsia="仿宋" w:hAnsi="仿宋" w:hint="eastAsia"/>
          <w:sz w:val="32"/>
          <w:szCs w:val="24"/>
        </w:rPr>
        <w:t>人。</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笔架山乡只有本级，没有其他二级决算单位，因此，纳入</w:t>
      </w:r>
      <w:r>
        <w:rPr>
          <w:rFonts w:ascii="仿宋" w:eastAsia="仿宋" w:hAnsi="仿宋"/>
          <w:sz w:val="32"/>
          <w:szCs w:val="24"/>
        </w:rPr>
        <w:t>2019</w:t>
      </w:r>
      <w:r>
        <w:rPr>
          <w:rFonts w:ascii="仿宋" w:eastAsia="仿宋" w:hAnsi="仿宋" w:hint="eastAsia"/>
          <w:sz w:val="32"/>
          <w:szCs w:val="24"/>
        </w:rPr>
        <w:t>年部门决算编制范围只有笔架山乡本级。</w:t>
      </w:r>
    </w:p>
    <w:p w:rsidR="00000000" w:rsidRDefault="00BD78AC">
      <w:pPr>
        <w:spacing w:line="600" w:lineRule="exact"/>
        <w:jc w:val="center"/>
        <w:rPr>
          <w:rFonts w:ascii="宋体" w:hAnsi="宋体"/>
          <w:b/>
          <w:sz w:val="32"/>
          <w:szCs w:val="24"/>
        </w:rPr>
      </w:pPr>
      <w:r>
        <w:rPr>
          <w:rFonts w:ascii="宋体" w:hAnsi="宋体"/>
          <w:b/>
          <w:sz w:val="32"/>
          <w:szCs w:val="24"/>
        </w:rPr>
        <w:br w:type="page"/>
      </w:r>
      <w:r>
        <w:rPr>
          <w:rFonts w:ascii="宋体" w:hAnsi="宋体" w:hint="eastAsia"/>
          <w:b/>
          <w:sz w:val="32"/>
          <w:szCs w:val="24"/>
        </w:rPr>
        <w:lastRenderedPageBreak/>
        <w:t>第二部分</w:t>
      </w:r>
    </w:p>
    <w:p w:rsidR="00000000" w:rsidRDefault="00BD78AC">
      <w:pPr>
        <w:spacing w:line="600" w:lineRule="exact"/>
        <w:jc w:val="center"/>
        <w:rPr>
          <w:rFonts w:ascii="宋体" w:hAnsi="宋体"/>
          <w:b/>
          <w:sz w:val="32"/>
          <w:szCs w:val="24"/>
        </w:rPr>
      </w:pPr>
      <w:r>
        <w:rPr>
          <w:rFonts w:ascii="宋体" w:hAnsi="宋体" w:hint="eastAsia"/>
          <w:b/>
          <w:sz w:val="32"/>
          <w:szCs w:val="24"/>
          <w:lang w:val="zh-CN"/>
        </w:rPr>
        <w:t>益阳市笔架山乡人民政府</w:t>
      </w:r>
      <w:r>
        <w:rPr>
          <w:rFonts w:ascii="宋体" w:hAnsi="宋体"/>
          <w:b/>
          <w:sz w:val="32"/>
          <w:szCs w:val="24"/>
        </w:rPr>
        <w:t>2019</w:t>
      </w:r>
      <w:r>
        <w:rPr>
          <w:rFonts w:ascii="宋体" w:hAnsi="宋体" w:hint="eastAsia"/>
          <w:b/>
          <w:sz w:val="32"/>
          <w:szCs w:val="24"/>
        </w:rPr>
        <w:t>年度部门决算表（见附表）</w:t>
      </w:r>
    </w:p>
    <w:p w:rsidR="00000000" w:rsidRDefault="00BD78AC">
      <w:pPr>
        <w:spacing w:line="600" w:lineRule="exact"/>
        <w:rPr>
          <w:rFonts w:ascii="仿宋" w:eastAsia="仿宋" w:hAnsi="仿宋"/>
          <w:sz w:val="32"/>
          <w:szCs w:val="24"/>
        </w:rPr>
      </w:pPr>
    </w:p>
    <w:p w:rsidR="00000000" w:rsidRDefault="00BD78AC">
      <w:pPr>
        <w:spacing w:line="600" w:lineRule="exact"/>
        <w:jc w:val="center"/>
        <w:rPr>
          <w:rFonts w:ascii="宋体" w:hAnsi="宋体"/>
          <w:b/>
          <w:sz w:val="32"/>
          <w:szCs w:val="24"/>
        </w:rPr>
      </w:pPr>
      <w:r>
        <w:rPr>
          <w:rFonts w:ascii="宋体" w:hAnsi="宋体" w:hint="eastAsia"/>
          <w:b/>
          <w:sz w:val="32"/>
          <w:szCs w:val="24"/>
        </w:rPr>
        <w:t>第三部分</w:t>
      </w:r>
    </w:p>
    <w:p w:rsidR="00000000" w:rsidRDefault="00BD78AC">
      <w:pPr>
        <w:spacing w:line="600" w:lineRule="exact"/>
        <w:jc w:val="center"/>
        <w:rPr>
          <w:rFonts w:ascii="宋体" w:hAnsi="宋体"/>
          <w:b/>
          <w:sz w:val="32"/>
          <w:szCs w:val="24"/>
        </w:rPr>
      </w:pPr>
      <w:r>
        <w:rPr>
          <w:rFonts w:ascii="宋体" w:hAnsi="宋体"/>
          <w:b/>
          <w:sz w:val="32"/>
          <w:szCs w:val="24"/>
        </w:rPr>
        <w:t xml:space="preserve"> </w:t>
      </w:r>
      <w:r>
        <w:rPr>
          <w:rFonts w:ascii="宋体" w:hAnsi="宋体" w:hint="eastAsia"/>
          <w:b/>
          <w:sz w:val="32"/>
          <w:szCs w:val="24"/>
          <w:lang w:val="zh-CN"/>
        </w:rPr>
        <w:t>益阳市笔架山乡人民政府</w:t>
      </w:r>
      <w:r>
        <w:rPr>
          <w:rFonts w:ascii="宋体" w:hAnsi="宋体"/>
          <w:b/>
          <w:sz w:val="32"/>
          <w:szCs w:val="24"/>
        </w:rPr>
        <w:t>2019</w:t>
      </w:r>
      <w:r>
        <w:rPr>
          <w:rFonts w:ascii="宋体" w:hAnsi="宋体" w:hint="eastAsia"/>
          <w:b/>
          <w:sz w:val="32"/>
          <w:szCs w:val="24"/>
        </w:rPr>
        <w:t>年度部门决算情况说明</w:t>
      </w:r>
    </w:p>
    <w:p w:rsidR="00000000" w:rsidRDefault="00BD78AC">
      <w:pPr>
        <w:spacing w:line="600" w:lineRule="exact"/>
        <w:ind w:firstLineChars="200" w:firstLine="640"/>
        <w:rPr>
          <w:rFonts w:ascii="黑体" w:eastAsia="黑体" w:hAnsi="黑体"/>
          <w:sz w:val="32"/>
          <w:szCs w:val="24"/>
        </w:rPr>
      </w:pPr>
      <w:r>
        <w:rPr>
          <w:rFonts w:ascii="黑体" w:eastAsia="黑体" w:hAnsi="黑体" w:hint="eastAsia"/>
          <w:sz w:val="32"/>
          <w:szCs w:val="24"/>
        </w:rPr>
        <w:t>一、收入支出决算总体情况说明</w:t>
      </w:r>
    </w:p>
    <w:p w:rsidR="00000000" w:rsidRDefault="00BD78AC">
      <w:pPr>
        <w:spacing w:line="600" w:lineRule="exact"/>
        <w:ind w:firstLineChars="200" w:firstLine="640"/>
        <w:rPr>
          <w:rFonts w:ascii="仿宋" w:eastAsia="仿宋" w:hAnsi="仿宋"/>
          <w:sz w:val="32"/>
          <w:szCs w:val="24"/>
        </w:rPr>
      </w:pPr>
      <w:r>
        <w:rPr>
          <w:rFonts w:ascii="仿宋" w:eastAsia="仿宋" w:hAnsi="仿宋"/>
          <w:sz w:val="32"/>
          <w:szCs w:val="24"/>
          <w:lang w:val="zh-CN"/>
        </w:rPr>
        <w:t>2019</w:t>
      </w:r>
      <w:r>
        <w:rPr>
          <w:rFonts w:ascii="仿宋" w:eastAsia="仿宋" w:hAnsi="仿宋" w:hint="eastAsia"/>
          <w:sz w:val="32"/>
          <w:szCs w:val="24"/>
          <w:lang w:val="zh-CN"/>
        </w:rPr>
        <w:t>年度收、支总计</w:t>
      </w:r>
      <w:r>
        <w:rPr>
          <w:rFonts w:ascii="仿宋" w:eastAsia="仿宋" w:hAnsi="仿宋"/>
          <w:sz w:val="32"/>
          <w:szCs w:val="24"/>
          <w:lang w:val="zh-CN"/>
        </w:rPr>
        <w:t>9,296.28</w:t>
      </w:r>
      <w:r>
        <w:rPr>
          <w:rFonts w:ascii="仿宋" w:eastAsia="仿宋" w:hAnsi="仿宋" w:hint="eastAsia"/>
          <w:sz w:val="32"/>
          <w:szCs w:val="24"/>
          <w:lang w:val="zh-CN"/>
        </w:rPr>
        <w:t>万元，与</w:t>
      </w:r>
      <w:r>
        <w:rPr>
          <w:rFonts w:ascii="仿宋" w:eastAsia="仿宋" w:hAnsi="仿宋"/>
          <w:sz w:val="32"/>
          <w:szCs w:val="24"/>
          <w:lang w:val="zh-CN"/>
        </w:rPr>
        <w:t>2018</w:t>
      </w:r>
      <w:r>
        <w:rPr>
          <w:rFonts w:ascii="仿宋" w:eastAsia="仿宋" w:hAnsi="仿宋" w:hint="eastAsia"/>
          <w:sz w:val="32"/>
          <w:szCs w:val="24"/>
          <w:lang w:val="zh-CN"/>
        </w:rPr>
        <w:t>年相比，收、支总计增加</w:t>
      </w:r>
      <w:r>
        <w:rPr>
          <w:rFonts w:ascii="仿宋" w:eastAsia="仿宋" w:hAnsi="仿宋"/>
          <w:sz w:val="32"/>
          <w:szCs w:val="24"/>
          <w:lang w:val="zh-CN"/>
        </w:rPr>
        <w:t>5878.12</w:t>
      </w:r>
      <w:r>
        <w:rPr>
          <w:rFonts w:ascii="仿宋" w:eastAsia="仿宋" w:hAnsi="仿宋" w:hint="eastAsia"/>
          <w:sz w:val="32"/>
          <w:szCs w:val="24"/>
          <w:lang w:val="zh-CN"/>
        </w:rPr>
        <w:t>万元，增长</w:t>
      </w:r>
      <w:r>
        <w:rPr>
          <w:rFonts w:ascii="仿宋" w:eastAsia="仿宋" w:hAnsi="仿宋"/>
          <w:sz w:val="32"/>
          <w:szCs w:val="24"/>
          <w:lang w:val="zh-CN"/>
        </w:rPr>
        <w:t>171.97%</w:t>
      </w:r>
      <w:r>
        <w:rPr>
          <w:rFonts w:ascii="仿宋" w:eastAsia="仿宋" w:hAnsi="仿宋" w:hint="eastAsia"/>
          <w:sz w:val="32"/>
          <w:szCs w:val="24"/>
        </w:rPr>
        <w:t>。主要原因是项目建设形势好，增加了征地和拆迁补偿、农村基础设施建设与农业土地开发资金。</w:t>
      </w:r>
    </w:p>
    <w:p w:rsidR="00000000" w:rsidRDefault="00BD78AC">
      <w:pPr>
        <w:spacing w:line="600" w:lineRule="exact"/>
        <w:ind w:firstLineChars="200" w:firstLine="640"/>
        <w:rPr>
          <w:rFonts w:ascii="黑体" w:eastAsia="黑体" w:hAnsi="黑体"/>
          <w:sz w:val="32"/>
          <w:szCs w:val="24"/>
        </w:rPr>
      </w:pPr>
      <w:r>
        <w:rPr>
          <w:rFonts w:ascii="黑体" w:eastAsia="黑体" w:hAnsi="黑体" w:hint="eastAsia"/>
          <w:sz w:val="32"/>
          <w:szCs w:val="24"/>
        </w:rPr>
        <w:t>二、收入决算情况说明</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本年收入合计</w:t>
      </w:r>
      <w:r>
        <w:rPr>
          <w:rFonts w:ascii="仿宋" w:eastAsia="仿宋" w:hAnsi="仿宋"/>
          <w:sz w:val="32"/>
          <w:szCs w:val="24"/>
        </w:rPr>
        <w:t>8,781.17</w:t>
      </w:r>
      <w:r>
        <w:rPr>
          <w:rFonts w:ascii="仿宋" w:eastAsia="仿宋" w:hAnsi="仿宋" w:hint="eastAsia"/>
          <w:sz w:val="32"/>
          <w:szCs w:val="24"/>
        </w:rPr>
        <w:t>万元，其中：财政拨款收入</w:t>
      </w:r>
      <w:r>
        <w:rPr>
          <w:rFonts w:ascii="仿宋" w:eastAsia="仿宋" w:hAnsi="仿宋"/>
          <w:sz w:val="32"/>
          <w:szCs w:val="24"/>
        </w:rPr>
        <w:t>4560.6</w:t>
      </w:r>
      <w:r>
        <w:rPr>
          <w:rFonts w:ascii="仿宋" w:eastAsia="仿宋" w:hAnsi="仿宋" w:hint="eastAsia"/>
          <w:sz w:val="32"/>
          <w:szCs w:val="24"/>
        </w:rPr>
        <w:t>万元，占</w:t>
      </w:r>
      <w:r>
        <w:rPr>
          <w:rFonts w:ascii="仿宋" w:eastAsia="仿宋" w:hAnsi="仿宋"/>
          <w:sz w:val="32"/>
          <w:szCs w:val="24"/>
        </w:rPr>
        <w:t>51.94%</w:t>
      </w:r>
      <w:r>
        <w:rPr>
          <w:rFonts w:ascii="仿宋" w:eastAsia="仿宋" w:hAnsi="仿宋" w:hint="eastAsia"/>
          <w:sz w:val="32"/>
          <w:szCs w:val="24"/>
        </w:rPr>
        <w:t>。政府性基金预算财政拨款收入</w:t>
      </w:r>
      <w:r>
        <w:rPr>
          <w:rFonts w:ascii="仿宋" w:eastAsia="仿宋" w:hAnsi="仿宋"/>
          <w:sz w:val="32"/>
          <w:szCs w:val="24"/>
        </w:rPr>
        <w:t>89</w:t>
      </w:r>
      <w:r>
        <w:rPr>
          <w:rFonts w:ascii="仿宋" w:eastAsia="仿宋" w:hAnsi="仿宋" w:hint="eastAsia"/>
          <w:sz w:val="32"/>
          <w:szCs w:val="24"/>
        </w:rPr>
        <w:t>万元，占</w:t>
      </w:r>
      <w:r>
        <w:rPr>
          <w:rFonts w:ascii="仿宋" w:eastAsia="仿宋" w:hAnsi="仿宋"/>
          <w:sz w:val="32"/>
          <w:szCs w:val="24"/>
        </w:rPr>
        <w:t>1.01%</w:t>
      </w:r>
      <w:r>
        <w:rPr>
          <w:rFonts w:ascii="仿宋" w:eastAsia="仿宋" w:hAnsi="仿宋" w:hint="eastAsia"/>
          <w:sz w:val="32"/>
          <w:szCs w:val="24"/>
        </w:rPr>
        <w:t>。其他收入</w:t>
      </w:r>
      <w:r>
        <w:rPr>
          <w:rFonts w:ascii="仿宋" w:eastAsia="仿宋" w:hAnsi="仿宋"/>
          <w:sz w:val="32"/>
          <w:szCs w:val="24"/>
        </w:rPr>
        <w:t>4131.57</w:t>
      </w:r>
      <w:r>
        <w:rPr>
          <w:rFonts w:ascii="仿宋" w:eastAsia="仿宋" w:hAnsi="仿宋" w:hint="eastAsia"/>
          <w:sz w:val="32"/>
          <w:szCs w:val="24"/>
        </w:rPr>
        <w:t>万元，占</w:t>
      </w:r>
      <w:r>
        <w:rPr>
          <w:rFonts w:ascii="仿宋" w:eastAsia="仿宋" w:hAnsi="仿宋"/>
          <w:sz w:val="32"/>
          <w:szCs w:val="24"/>
        </w:rPr>
        <w:t>47.05%</w:t>
      </w:r>
      <w:r>
        <w:rPr>
          <w:rFonts w:ascii="仿宋" w:eastAsia="仿宋" w:hAnsi="仿宋" w:hint="eastAsia"/>
          <w:sz w:val="32"/>
          <w:szCs w:val="24"/>
        </w:rPr>
        <w:t>。</w:t>
      </w:r>
    </w:p>
    <w:p w:rsidR="00000000" w:rsidRDefault="00BD78AC">
      <w:pPr>
        <w:spacing w:line="600" w:lineRule="exact"/>
        <w:ind w:firstLineChars="200" w:firstLine="640"/>
        <w:rPr>
          <w:rFonts w:ascii="黑体" w:eastAsia="黑体" w:hAnsi="黑体"/>
          <w:sz w:val="32"/>
          <w:szCs w:val="24"/>
        </w:rPr>
      </w:pPr>
      <w:r>
        <w:rPr>
          <w:rFonts w:ascii="黑体" w:eastAsia="黑体" w:hAnsi="黑体" w:hint="eastAsia"/>
          <w:sz w:val="32"/>
          <w:szCs w:val="24"/>
        </w:rPr>
        <w:t>三、支出决算情况说明</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本年支出合计</w:t>
      </w:r>
      <w:r>
        <w:rPr>
          <w:rFonts w:ascii="仿宋" w:eastAsia="仿宋" w:hAnsi="仿宋"/>
          <w:sz w:val="32"/>
          <w:szCs w:val="24"/>
        </w:rPr>
        <w:t>8,390.25</w:t>
      </w:r>
      <w:r>
        <w:rPr>
          <w:rFonts w:ascii="仿宋" w:eastAsia="仿宋" w:hAnsi="仿宋" w:hint="eastAsia"/>
          <w:sz w:val="32"/>
          <w:szCs w:val="24"/>
        </w:rPr>
        <w:t>万元，其中：基本支出</w:t>
      </w:r>
      <w:r>
        <w:rPr>
          <w:rFonts w:ascii="仿宋" w:eastAsia="仿宋" w:hAnsi="仿宋"/>
          <w:sz w:val="32"/>
          <w:szCs w:val="24"/>
          <w:lang w:val="zh-CN"/>
        </w:rPr>
        <w:t>1,862</w:t>
      </w:r>
      <w:r>
        <w:rPr>
          <w:rFonts w:ascii="仿宋" w:eastAsia="仿宋" w:hAnsi="仿宋" w:hint="eastAsia"/>
          <w:sz w:val="32"/>
          <w:szCs w:val="24"/>
          <w:lang w:val="zh-CN"/>
        </w:rPr>
        <w:t>万元，</w:t>
      </w:r>
      <w:r>
        <w:rPr>
          <w:rFonts w:ascii="仿宋" w:eastAsia="仿宋" w:hAnsi="仿宋" w:hint="eastAsia"/>
          <w:sz w:val="32"/>
          <w:szCs w:val="24"/>
        </w:rPr>
        <w:t>占</w:t>
      </w:r>
      <w:r>
        <w:rPr>
          <w:rFonts w:ascii="仿宋" w:eastAsia="仿宋" w:hAnsi="仿宋"/>
          <w:sz w:val="32"/>
          <w:szCs w:val="24"/>
        </w:rPr>
        <w:t>22.19%</w:t>
      </w:r>
      <w:r>
        <w:rPr>
          <w:rFonts w:ascii="仿宋" w:eastAsia="仿宋" w:hAnsi="仿宋" w:hint="eastAsia"/>
          <w:sz w:val="32"/>
          <w:szCs w:val="24"/>
        </w:rPr>
        <w:t>。项目支出</w:t>
      </w:r>
      <w:r>
        <w:rPr>
          <w:rFonts w:ascii="仿宋" w:eastAsia="仿宋" w:hAnsi="仿宋"/>
          <w:sz w:val="32"/>
          <w:szCs w:val="24"/>
        </w:rPr>
        <w:t>6528.25</w:t>
      </w:r>
      <w:r>
        <w:rPr>
          <w:rFonts w:ascii="仿宋" w:eastAsia="仿宋" w:hAnsi="仿宋" w:hint="eastAsia"/>
          <w:sz w:val="32"/>
          <w:szCs w:val="24"/>
        </w:rPr>
        <w:t>万元，占</w:t>
      </w:r>
      <w:r>
        <w:rPr>
          <w:rFonts w:ascii="仿宋" w:eastAsia="仿宋" w:hAnsi="仿宋"/>
          <w:sz w:val="32"/>
          <w:szCs w:val="24"/>
        </w:rPr>
        <w:t>77.81%</w:t>
      </w:r>
      <w:r>
        <w:rPr>
          <w:rFonts w:ascii="仿宋" w:eastAsia="仿宋" w:hAnsi="仿宋" w:hint="eastAsia"/>
          <w:sz w:val="32"/>
          <w:szCs w:val="24"/>
        </w:rPr>
        <w:t>。</w:t>
      </w:r>
    </w:p>
    <w:p w:rsidR="00000000" w:rsidRDefault="00BD78AC">
      <w:pPr>
        <w:spacing w:line="600" w:lineRule="exact"/>
        <w:ind w:firstLineChars="200" w:firstLine="640"/>
        <w:rPr>
          <w:rFonts w:ascii="黑体" w:eastAsia="黑体" w:hAnsi="黑体"/>
          <w:sz w:val="32"/>
          <w:szCs w:val="24"/>
        </w:rPr>
      </w:pPr>
      <w:r>
        <w:rPr>
          <w:rFonts w:ascii="黑体" w:eastAsia="黑体" w:hAnsi="黑体" w:hint="eastAsia"/>
          <w:sz w:val="32"/>
          <w:szCs w:val="24"/>
        </w:rPr>
        <w:t>四、财政拨款收入支出决算总体情况说明</w:t>
      </w:r>
      <w:r>
        <w:rPr>
          <w:rFonts w:ascii="黑体" w:eastAsia="黑体" w:hAnsi="黑体"/>
          <w:sz w:val="32"/>
          <w:szCs w:val="24"/>
        </w:rPr>
        <w:t xml:space="preserve"> </w:t>
      </w:r>
    </w:p>
    <w:p w:rsidR="00000000" w:rsidRDefault="00BD78AC">
      <w:pPr>
        <w:spacing w:line="600" w:lineRule="exact"/>
        <w:ind w:firstLineChars="200" w:firstLine="640"/>
        <w:rPr>
          <w:rFonts w:ascii="仿宋" w:eastAsia="仿宋" w:hAnsi="仿宋"/>
          <w:sz w:val="32"/>
          <w:szCs w:val="24"/>
        </w:rPr>
      </w:pPr>
      <w:r>
        <w:rPr>
          <w:rFonts w:ascii="仿宋" w:eastAsia="仿宋" w:hAnsi="仿宋"/>
          <w:sz w:val="32"/>
          <w:szCs w:val="24"/>
        </w:rPr>
        <w:t>2019</w:t>
      </w:r>
      <w:r>
        <w:rPr>
          <w:rFonts w:ascii="仿宋" w:eastAsia="仿宋" w:hAnsi="仿宋" w:hint="eastAsia"/>
          <w:sz w:val="32"/>
          <w:szCs w:val="24"/>
        </w:rPr>
        <w:t>年度财政拨款收、支总计</w:t>
      </w:r>
      <w:r>
        <w:rPr>
          <w:rFonts w:ascii="仿宋" w:eastAsia="仿宋" w:hAnsi="仿宋"/>
          <w:sz w:val="32"/>
          <w:szCs w:val="24"/>
        </w:rPr>
        <w:t>5164.71</w:t>
      </w:r>
      <w:r>
        <w:rPr>
          <w:rFonts w:ascii="仿宋" w:eastAsia="仿宋" w:hAnsi="仿宋" w:hint="eastAsia"/>
          <w:sz w:val="32"/>
          <w:szCs w:val="24"/>
        </w:rPr>
        <w:t>万元，</w:t>
      </w:r>
      <w:r>
        <w:rPr>
          <w:rFonts w:ascii="仿宋" w:eastAsia="仿宋" w:hAnsi="仿宋" w:hint="eastAsia"/>
          <w:sz w:val="32"/>
          <w:szCs w:val="24"/>
          <w:lang w:val="zh-CN"/>
        </w:rPr>
        <w:t>与</w:t>
      </w:r>
      <w:r>
        <w:rPr>
          <w:rFonts w:ascii="仿宋" w:eastAsia="仿宋" w:hAnsi="仿宋"/>
          <w:sz w:val="32"/>
          <w:szCs w:val="24"/>
          <w:lang w:val="zh-CN"/>
        </w:rPr>
        <w:t>2018</w:t>
      </w:r>
      <w:r>
        <w:rPr>
          <w:rFonts w:ascii="仿宋" w:eastAsia="仿宋" w:hAnsi="仿宋" w:hint="eastAsia"/>
          <w:sz w:val="32"/>
          <w:szCs w:val="24"/>
          <w:lang w:val="zh-CN"/>
        </w:rPr>
        <w:t>年相比，</w:t>
      </w:r>
      <w:r>
        <w:rPr>
          <w:rFonts w:ascii="仿宋" w:eastAsia="仿宋" w:hAnsi="仿宋" w:hint="eastAsia"/>
          <w:sz w:val="32"/>
          <w:szCs w:val="24"/>
        </w:rPr>
        <w:t>财政拨款收、支总计各增加</w:t>
      </w:r>
      <w:r>
        <w:rPr>
          <w:rFonts w:ascii="仿宋" w:eastAsia="仿宋" w:hAnsi="仿宋"/>
          <w:sz w:val="32"/>
          <w:szCs w:val="24"/>
        </w:rPr>
        <w:t>1746.55</w:t>
      </w:r>
      <w:r>
        <w:rPr>
          <w:rFonts w:ascii="仿宋" w:eastAsia="仿宋" w:hAnsi="仿宋" w:hint="eastAsia"/>
          <w:sz w:val="32"/>
          <w:szCs w:val="24"/>
        </w:rPr>
        <w:t>万元，增长</w:t>
      </w:r>
      <w:r>
        <w:rPr>
          <w:rFonts w:ascii="仿宋" w:eastAsia="仿宋" w:hAnsi="仿宋"/>
          <w:sz w:val="32"/>
          <w:szCs w:val="24"/>
        </w:rPr>
        <w:t>51.1%</w:t>
      </w:r>
      <w:r>
        <w:rPr>
          <w:rFonts w:ascii="仿宋" w:eastAsia="仿宋" w:hAnsi="仿宋" w:hint="eastAsia"/>
          <w:sz w:val="32"/>
          <w:szCs w:val="24"/>
        </w:rPr>
        <w:t>。</w:t>
      </w:r>
      <w:r>
        <w:rPr>
          <w:rFonts w:ascii="仿宋" w:eastAsia="仿宋" w:hAnsi="仿宋" w:hint="eastAsia"/>
          <w:sz w:val="32"/>
          <w:szCs w:val="24"/>
        </w:rPr>
        <w:lastRenderedPageBreak/>
        <w:t>主要原因是项目建设形势好，增加了征地和拆迁补偿、农村基础设施建设与农业土地开发资金。</w:t>
      </w:r>
    </w:p>
    <w:p w:rsidR="00000000" w:rsidRDefault="00BD78AC">
      <w:pPr>
        <w:spacing w:line="600" w:lineRule="exact"/>
        <w:ind w:firstLineChars="200" w:firstLine="640"/>
        <w:rPr>
          <w:rFonts w:ascii="黑体" w:eastAsia="黑体" w:hAnsi="黑体"/>
          <w:sz w:val="32"/>
          <w:szCs w:val="24"/>
        </w:rPr>
      </w:pPr>
      <w:r>
        <w:rPr>
          <w:rFonts w:ascii="黑体" w:eastAsia="黑体" w:hAnsi="黑体" w:hint="eastAsia"/>
          <w:sz w:val="32"/>
          <w:szCs w:val="24"/>
        </w:rPr>
        <w:t>五、一般公共预算财政拨款支出决算情况说明</w:t>
      </w:r>
    </w:p>
    <w:p w:rsidR="00000000" w:rsidRDefault="00BD78AC">
      <w:pPr>
        <w:spacing w:line="600" w:lineRule="exact"/>
        <w:ind w:firstLineChars="200" w:firstLine="640"/>
        <w:rPr>
          <w:rFonts w:ascii="楷体" w:eastAsia="楷体" w:hAnsi="楷体"/>
          <w:sz w:val="32"/>
          <w:szCs w:val="24"/>
        </w:rPr>
      </w:pPr>
      <w:r>
        <w:rPr>
          <w:rFonts w:ascii="楷体" w:eastAsia="楷体" w:hAnsi="楷体" w:hint="eastAsia"/>
          <w:sz w:val="32"/>
          <w:szCs w:val="24"/>
        </w:rPr>
        <w:t>（一）</w:t>
      </w:r>
      <w:r>
        <w:rPr>
          <w:rFonts w:ascii="楷体" w:eastAsia="楷体" w:hAnsi="楷体" w:hint="eastAsia"/>
          <w:sz w:val="32"/>
          <w:szCs w:val="24"/>
          <w:lang w:val="zh-CN"/>
        </w:rPr>
        <w:t>财政</w:t>
      </w:r>
      <w:r>
        <w:rPr>
          <w:rFonts w:ascii="楷体" w:eastAsia="楷体" w:hAnsi="楷体" w:hint="eastAsia"/>
          <w:sz w:val="32"/>
          <w:szCs w:val="24"/>
        </w:rPr>
        <w:t>拨款支出决算总体情况</w:t>
      </w:r>
    </w:p>
    <w:p w:rsidR="00000000" w:rsidRDefault="00BD78AC">
      <w:pPr>
        <w:spacing w:line="600" w:lineRule="exact"/>
        <w:ind w:firstLineChars="200" w:firstLine="640"/>
        <w:rPr>
          <w:rFonts w:ascii="仿宋" w:eastAsia="仿宋" w:hAnsi="仿宋"/>
          <w:sz w:val="32"/>
          <w:szCs w:val="24"/>
        </w:rPr>
      </w:pPr>
      <w:r>
        <w:rPr>
          <w:rFonts w:ascii="仿宋" w:eastAsia="仿宋" w:hAnsi="仿宋"/>
          <w:sz w:val="32"/>
          <w:szCs w:val="24"/>
        </w:rPr>
        <w:t>2019</w:t>
      </w:r>
      <w:r>
        <w:rPr>
          <w:rFonts w:ascii="仿宋" w:eastAsia="仿宋" w:hAnsi="仿宋" w:hint="eastAsia"/>
          <w:sz w:val="32"/>
          <w:szCs w:val="24"/>
        </w:rPr>
        <w:t>年度财政拨款支出</w:t>
      </w:r>
      <w:r>
        <w:rPr>
          <w:rFonts w:ascii="仿宋" w:eastAsia="仿宋" w:hAnsi="仿宋"/>
          <w:sz w:val="32"/>
          <w:szCs w:val="24"/>
        </w:rPr>
        <w:t>4720.59</w:t>
      </w:r>
      <w:r>
        <w:rPr>
          <w:rFonts w:ascii="仿宋" w:eastAsia="仿宋" w:hAnsi="仿宋" w:hint="eastAsia"/>
          <w:sz w:val="32"/>
          <w:szCs w:val="24"/>
        </w:rPr>
        <w:t>万元，占本年支出合计的</w:t>
      </w:r>
      <w:r>
        <w:rPr>
          <w:rFonts w:ascii="仿宋" w:eastAsia="仿宋" w:hAnsi="仿宋"/>
          <w:sz w:val="32"/>
          <w:szCs w:val="24"/>
        </w:rPr>
        <w:t>56.26%</w:t>
      </w:r>
      <w:r>
        <w:rPr>
          <w:rFonts w:ascii="仿宋" w:eastAsia="仿宋" w:hAnsi="仿宋" w:hint="eastAsia"/>
          <w:sz w:val="32"/>
          <w:szCs w:val="24"/>
        </w:rPr>
        <w:t>。与</w:t>
      </w:r>
      <w:r>
        <w:rPr>
          <w:rFonts w:ascii="仿宋" w:eastAsia="仿宋" w:hAnsi="仿宋"/>
          <w:sz w:val="32"/>
          <w:szCs w:val="24"/>
        </w:rPr>
        <w:t>2018</w:t>
      </w:r>
      <w:r>
        <w:rPr>
          <w:rFonts w:ascii="仿宋" w:eastAsia="仿宋" w:hAnsi="仿宋" w:hint="eastAsia"/>
          <w:sz w:val="32"/>
          <w:szCs w:val="24"/>
        </w:rPr>
        <w:t>年度相比，财政拨款支出增加</w:t>
      </w:r>
      <w:r>
        <w:rPr>
          <w:rFonts w:ascii="仿宋" w:eastAsia="仿宋" w:hAnsi="仿宋"/>
          <w:sz w:val="32"/>
          <w:szCs w:val="24"/>
        </w:rPr>
        <w:t>1818</w:t>
      </w:r>
      <w:r>
        <w:rPr>
          <w:rFonts w:ascii="仿宋" w:eastAsia="仿宋" w:hAnsi="仿宋" w:hint="eastAsia"/>
          <w:sz w:val="32"/>
          <w:szCs w:val="24"/>
        </w:rPr>
        <w:t>万元，增长</w:t>
      </w:r>
      <w:r>
        <w:rPr>
          <w:rFonts w:ascii="仿宋" w:eastAsia="仿宋" w:hAnsi="仿宋"/>
          <w:sz w:val="32"/>
          <w:szCs w:val="24"/>
        </w:rPr>
        <w:t>62.61%</w:t>
      </w:r>
      <w:r>
        <w:rPr>
          <w:rFonts w:ascii="仿宋" w:eastAsia="仿宋" w:hAnsi="仿宋" w:hint="eastAsia"/>
          <w:sz w:val="32"/>
          <w:szCs w:val="24"/>
        </w:rPr>
        <w:t>主要原因是项目建设形势好，增加了征地和拆迁补偿、农村基础设施建设与农业土地开发资金。</w:t>
      </w:r>
    </w:p>
    <w:p w:rsidR="00000000" w:rsidRDefault="00BD78AC">
      <w:pPr>
        <w:spacing w:line="600" w:lineRule="exact"/>
        <w:ind w:firstLineChars="200" w:firstLine="640"/>
        <w:rPr>
          <w:rFonts w:ascii="楷?" w:eastAsia="楷?" w:hAnsi="楷?"/>
          <w:sz w:val="32"/>
          <w:szCs w:val="24"/>
        </w:rPr>
      </w:pPr>
      <w:r>
        <w:rPr>
          <w:rFonts w:ascii="楷?" w:eastAsia="楷?" w:hAnsi="楷?"/>
          <w:sz w:val="32"/>
          <w:szCs w:val="24"/>
        </w:rPr>
        <w:t>?8?3?9</w:t>
      </w:r>
      <w:r>
        <w:rPr>
          <w:rFonts w:ascii="楷?" w:eastAsia="楷?" w:hAnsi="楷?" w:hint="eastAsia"/>
          <w:sz w:val="32"/>
          <w:szCs w:val="24"/>
        </w:rPr>
        <w:t>财</w:t>
      </w:r>
      <w:r>
        <w:rPr>
          <w:rFonts w:ascii="楷?" w:eastAsia="楷?" w:hAnsi="楷?"/>
          <w:sz w:val="32"/>
          <w:szCs w:val="24"/>
        </w:rPr>
        <w:t>??</w:t>
      </w:r>
      <w:r>
        <w:rPr>
          <w:rFonts w:ascii="楷?" w:eastAsia="楷?" w:hAnsi="楷?" w:hint="eastAsia"/>
          <w:sz w:val="32"/>
          <w:szCs w:val="24"/>
        </w:rPr>
        <w:t>拨</w:t>
      </w:r>
      <w:r>
        <w:rPr>
          <w:rFonts w:ascii="楷?" w:eastAsia="楷?" w:hAnsi="楷?"/>
          <w:sz w:val="32"/>
          <w:szCs w:val="24"/>
        </w:rPr>
        <w:t>?C?8??</w:t>
      </w:r>
      <w:r>
        <w:rPr>
          <w:rFonts w:ascii="楷?" w:eastAsia="楷?" w:hAnsi="楷?" w:hint="eastAsia"/>
          <w:sz w:val="32"/>
          <w:szCs w:val="24"/>
        </w:rPr>
        <w:t>决</w:t>
      </w:r>
      <w:r>
        <w:rPr>
          <w:rFonts w:ascii="楷?" w:eastAsia="楷?" w:hAnsi="楷?"/>
          <w:sz w:val="32"/>
          <w:szCs w:val="24"/>
        </w:rPr>
        <w:t>??</w:t>
      </w:r>
      <w:r>
        <w:rPr>
          <w:rFonts w:ascii="楷?" w:eastAsia="楷?" w:hAnsi="楷?" w:hint="eastAsia"/>
          <w:sz w:val="32"/>
          <w:szCs w:val="24"/>
        </w:rPr>
        <w:t>结构</w:t>
      </w:r>
      <w:r>
        <w:rPr>
          <w:rFonts w:ascii="楷?" w:eastAsia="楷?" w:hAnsi="楷?"/>
          <w:sz w:val="32"/>
          <w:szCs w:val="24"/>
        </w:rPr>
        <w:t>?</w:t>
      </w:r>
      <w:r>
        <w:rPr>
          <w:rFonts w:ascii="楷?" w:eastAsia="楷?" w:hAnsi="楷?" w:hint="eastAsia"/>
          <w:sz w:val="32"/>
          <w:szCs w:val="24"/>
        </w:rPr>
        <w:t>况</w:t>
      </w:r>
    </w:p>
    <w:p w:rsidR="00000000" w:rsidRDefault="00BD78AC">
      <w:pPr>
        <w:spacing w:line="600" w:lineRule="exact"/>
        <w:ind w:firstLineChars="200" w:firstLine="640"/>
        <w:rPr>
          <w:rFonts w:ascii="仿宋" w:eastAsia="仿宋" w:hAnsi="仿宋"/>
          <w:sz w:val="32"/>
          <w:szCs w:val="24"/>
        </w:rPr>
      </w:pPr>
      <w:r>
        <w:rPr>
          <w:rFonts w:ascii="仿宋" w:eastAsia="仿宋" w:hAnsi="仿宋"/>
          <w:sz w:val="32"/>
          <w:szCs w:val="24"/>
        </w:rPr>
        <w:t>2019</w:t>
      </w:r>
      <w:r>
        <w:rPr>
          <w:rFonts w:ascii="仿宋" w:eastAsia="仿宋" w:hAnsi="仿宋" w:hint="eastAsia"/>
          <w:sz w:val="32"/>
          <w:szCs w:val="24"/>
        </w:rPr>
        <w:t>年度财政拨款支出</w:t>
      </w:r>
      <w:r>
        <w:rPr>
          <w:rFonts w:ascii="仿宋" w:eastAsia="仿宋" w:hAnsi="仿宋"/>
          <w:sz w:val="32"/>
          <w:szCs w:val="24"/>
        </w:rPr>
        <w:t>4720.59</w:t>
      </w:r>
      <w:r>
        <w:rPr>
          <w:rFonts w:ascii="仿宋" w:eastAsia="仿宋" w:hAnsi="仿宋" w:hint="eastAsia"/>
          <w:sz w:val="32"/>
          <w:szCs w:val="24"/>
        </w:rPr>
        <w:t>万元，</w:t>
      </w:r>
      <w:r>
        <w:rPr>
          <w:rFonts w:ascii="仿宋" w:eastAsia="仿宋" w:hAnsi="仿宋" w:hint="eastAsia"/>
          <w:sz w:val="32"/>
          <w:szCs w:val="24"/>
          <w:lang w:val="zh-CN"/>
        </w:rPr>
        <w:t>主要用于以下方面：</w:t>
      </w:r>
      <w:r>
        <w:rPr>
          <w:rFonts w:ascii="仿宋" w:eastAsia="仿宋" w:hAnsi="仿宋" w:hint="eastAsia"/>
          <w:sz w:val="32"/>
          <w:szCs w:val="24"/>
        </w:rPr>
        <w:t>一般公共服务（类）支出</w:t>
      </w:r>
      <w:r>
        <w:rPr>
          <w:rFonts w:ascii="仿宋" w:eastAsia="仿宋" w:hAnsi="仿宋"/>
          <w:sz w:val="32"/>
          <w:szCs w:val="24"/>
        </w:rPr>
        <w:t>1467.85</w:t>
      </w:r>
      <w:r>
        <w:rPr>
          <w:rFonts w:ascii="仿宋" w:eastAsia="仿宋" w:hAnsi="仿宋" w:hint="eastAsia"/>
          <w:sz w:val="32"/>
          <w:szCs w:val="24"/>
        </w:rPr>
        <w:t>万元，占</w:t>
      </w:r>
      <w:r>
        <w:rPr>
          <w:rFonts w:ascii="仿宋" w:eastAsia="仿宋" w:hAnsi="仿宋"/>
          <w:sz w:val="32"/>
          <w:szCs w:val="24"/>
        </w:rPr>
        <w:t>31.09%</w:t>
      </w:r>
      <w:r>
        <w:rPr>
          <w:rFonts w:ascii="仿宋" w:eastAsia="仿宋" w:hAnsi="仿宋" w:hint="eastAsia"/>
          <w:sz w:val="32"/>
          <w:szCs w:val="24"/>
        </w:rPr>
        <w:t>；科学技术（类）支出</w:t>
      </w:r>
      <w:r>
        <w:rPr>
          <w:rFonts w:ascii="仿宋" w:eastAsia="仿宋" w:hAnsi="仿宋"/>
          <w:sz w:val="32"/>
          <w:szCs w:val="24"/>
        </w:rPr>
        <w:t>1.2</w:t>
      </w:r>
      <w:r>
        <w:rPr>
          <w:rFonts w:ascii="仿宋" w:eastAsia="仿宋" w:hAnsi="仿宋" w:hint="eastAsia"/>
          <w:sz w:val="32"/>
          <w:szCs w:val="24"/>
        </w:rPr>
        <w:t>万元，占</w:t>
      </w:r>
      <w:r>
        <w:rPr>
          <w:rFonts w:ascii="仿宋" w:eastAsia="仿宋" w:hAnsi="仿宋"/>
          <w:sz w:val="32"/>
          <w:szCs w:val="24"/>
        </w:rPr>
        <w:t>0.03%</w:t>
      </w:r>
      <w:r>
        <w:rPr>
          <w:rFonts w:ascii="仿宋" w:eastAsia="仿宋" w:hAnsi="仿宋" w:hint="eastAsia"/>
          <w:sz w:val="32"/>
          <w:szCs w:val="24"/>
        </w:rPr>
        <w:t>；文化旅游体育与传媒（类）支出</w:t>
      </w:r>
      <w:r>
        <w:rPr>
          <w:rFonts w:ascii="仿宋" w:eastAsia="仿宋" w:hAnsi="仿宋"/>
          <w:sz w:val="32"/>
          <w:szCs w:val="24"/>
        </w:rPr>
        <w:t>273.42</w:t>
      </w:r>
      <w:r>
        <w:rPr>
          <w:rFonts w:ascii="仿宋" w:eastAsia="仿宋" w:hAnsi="仿宋" w:hint="eastAsia"/>
          <w:sz w:val="32"/>
          <w:szCs w:val="24"/>
        </w:rPr>
        <w:t>万元，占</w:t>
      </w:r>
      <w:r>
        <w:rPr>
          <w:rFonts w:ascii="仿宋" w:eastAsia="仿宋" w:hAnsi="仿宋"/>
          <w:sz w:val="32"/>
          <w:szCs w:val="24"/>
        </w:rPr>
        <w:t>5.79%</w:t>
      </w:r>
      <w:r>
        <w:rPr>
          <w:rFonts w:ascii="仿宋" w:eastAsia="仿宋" w:hAnsi="仿宋" w:hint="eastAsia"/>
          <w:sz w:val="32"/>
          <w:szCs w:val="24"/>
        </w:rPr>
        <w:t>；社会保障和就业（类）支出</w:t>
      </w:r>
      <w:r>
        <w:rPr>
          <w:rFonts w:ascii="仿宋" w:eastAsia="仿宋" w:hAnsi="仿宋"/>
          <w:sz w:val="32"/>
          <w:szCs w:val="24"/>
        </w:rPr>
        <w:t>116.32</w:t>
      </w:r>
      <w:r>
        <w:rPr>
          <w:rFonts w:ascii="仿宋" w:eastAsia="仿宋" w:hAnsi="仿宋" w:hint="eastAsia"/>
          <w:sz w:val="32"/>
          <w:szCs w:val="24"/>
        </w:rPr>
        <w:t>万元，占</w:t>
      </w:r>
      <w:r>
        <w:rPr>
          <w:rFonts w:ascii="仿宋" w:eastAsia="仿宋" w:hAnsi="仿宋"/>
          <w:sz w:val="32"/>
          <w:szCs w:val="24"/>
        </w:rPr>
        <w:t>2.46%</w:t>
      </w:r>
      <w:r>
        <w:rPr>
          <w:rFonts w:ascii="仿宋" w:eastAsia="仿宋" w:hAnsi="仿宋" w:hint="eastAsia"/>
          <w:sz w:val="32"/>
          <w:szCs w:val="24"/>
        </w:rPr>
        <w:t>；卫生健康（类）支出</w:t>
      </w:r>
      <w:r>
        <w:rPr>
          <w:rFonts w:ascii="仿宋" w:eastAsia="仿宋" w:hAnsi="仿宋"/>
          <w:sz w:val="32"/>
          <w:szCs w:val="24"/>
        </w:rPr>
        <w:t>54.91</w:t>
      </w:r>
      <w:r>
        <w:rPr>
          <w:rFonts w:ascii="仿宋" w:eastAsia="仿宋" w:hAnsi="仿宋" w:hint="eastAsia"/>
          <w:sz w:val="32"/>
          <w:szCs w:val="24"/>
        </w:rPr>
        <w:t>万元，占</w:t>
      </w:r>
      <w:r>
        <w:rPr>
          <w:rFonts w:ascii="仿宋" w:eastAsia="仿宋" w:hAnsi="仿宋"/>
          <w:sz w:val="32"/>
          <w:szCs w:val="24"/>
        </w:rPr>
        <w:t>1.16%</w:t>
      </w:r>
      <w:r>
        <w:rPr>
          <w:rFonts w:ascii="仿宋" w:eastAsia="仿宋" w:hAnsi="仿宋" w:hint="eastAsia"/>
          <w:sz w:val="32"/>
          <w:szCs w:val="24"/>
        </w:rPr>
        <w:t>；节能环保（类）支出</w:t>
      </w:r>
      <w:r>
        <w:rPr>
          <w:rFonts w:ascii="仿宋" w:eastAsia="仿宋" w:hAnsi="仿宋"/>
          <w:sz w:val="32"/>
          <w:szCs w:val="24"/>
        </w:rPr>
        <w:t>1326.49</w:t>
      </w:r>
      <w:r>
        <w:rPr>
          <w:rFonts w:ascii="仿宋" w:eastAsia="仿宋" w:hAnsi="仿宋" w:hint="eastAsia"/>
          <w:sz w:val="32"/>
          <w:szCs w:val="24"/>
        </w:rPr>
        <w:t>万元，占</w:t>
      </w:r>
      <w:r>
        <w:rPr>
          <w:rFonts w:ascii="仿宋" w:eastAsia="仿宋" w:hAnsi="仿宋"/>
          <w:sz w:val="32"/>
          <w:szCs w:val="24"/>
        </w:rPr>
        <w:t>28.1%</w:t>
      </w:r>
      <w:r>
        <w:rPr>
          <w:rFonts w:ascii="仿宋" w:eastAsia="仿宋" w:hAnsi="仿宋" w:hint="eastAsia"/>
          <w:sz w:val="32"/>
          <w:szCs w:val="24"/>
        </w:rPr>
        <w:t>；城乡社区（类）支出</w:t>
      </w:r>
      <w:r>
        <w:rPr>
          <w:rFonts w:ascii="仿宋" w:eastAsia="仿宋" w:hAnsi="仿宋"/>
          <w:sz w:val="32"/>
          <w:szCs w:val="24"/>
        </w:rPr>
        <w:t>117</w:t>
      </w:r>
      <w:r>
        <w:rPr>
          <w:rFonts w:ascii="仿宋" w:eastAsia="仿宋" w:hAnsi="仿宋" w:hint="eastAsia"/>
          <w:sz w:val="32"/>
          <w:szCs w:val="24"/>
        </w:rPr>
        <w:t>万元，占</w:t>
      </w:r>
      <w:r>
        <w:rPr>
          <w:rFonts w:ascii="仿宋" w:eastAsia="仿宋" w:hAnsi="仿宋"/>
          <w:sz w:val="32"/>
          <w:szCs w:val="24"/>
        </w:rPr>
        <w:t>2.48%</w:t>
      </w:r>
      <w:r>
        <w:rPr>
          <w:rFonts w:ascii="仿宋" w:eastAsia="仿宋" w:hAnsi="仿宋" w:hint="eastAsia"/>
          <w:sz w:val="32"/>
          <w:szCs w:val="24"/>
        </w:rPr>
        <w:t>；农林水（类）支出</w:t>
      </w:r>
      <w:r>
        <w:rPr>
          <w:rFonts w:ascii="仿宋" w:eastAsia="仿宋" w:hAnsi="仿宋"/>
          <w:sz w:val="32"/>
          <w:szCs w:val="24"/>
        </w:rPr>
        <w:t>1338.95</w:t>
      </w:r>
      <w:r>
        <w:rPr>
          <w:rFonts w:ascii="仿宋" w:eastAsia="仿宋" w:hAnsi="仿宋" w:hint="eastAsia"/>
          <w:sz w:val="32"/>
          <w:szCs w:val="24"/>
        </w:rPr>
        <w:t>万元，占</w:t>
      </w:r>
      <w:r>
        <w:rPr>
          <w:rFonts w:ascii="仿宋" w:eastAsia="仿宋" w:hAnsi="仿宋"/>
          <w:sz w:val="32"/>
          <w:szCs w:val="24"/>
        </w:rPr>
        <w:t>28.36%</w:t>
      </w:r>
      <w:r>
        <w:rPr>
          <w:rFonts w:ascii="仿宋" w:eastAsia="仿宋" w:hAnsi="仿宋" w:hint="eastAsia"/>
          <w:sz w:val="32"/>
          <w:szCs w:val="24"/>
        </w:rPr>
        <w:t>；自然资源海洋气象等（类）支出</w:t>
      </w:r>
      <w:r>
        <w:rPr>
          <w:rFonts w:ascii="仿宋" w:eastAsia="仿宋" w:hAnsi="仿宋"/>
          <w:sz w:val="32"/>
          <w:szCs w:val="24"/>
        </w:rPr>
        <w:t>20</w:t>
      </w:r>
      <w:r>
        <w:rPr>
          <w:rFonts w:ascii="仿宋" w:eastAsia="仿宋" w:hAnsi="仿宋" w:hint="eastAsia"/>
          <w:sz w:val="32"/>
          <w:szCs w:val="24"/>
        </w:rPr>
        <w:t>万元，占</w:t>
      </w:r>
      <w:r>
        <w:rPr>
          <w:rFonts w:ascii="仿宋" w:eastAsia="仿宋" w:hAnsi="仿宋"/>
          <w:sz w:val="32"/>
          <w:szCs w:val="24"/>
        </w:rPr>
        <w:t>0.42%</w:t>
      </w:r>
      <w:r>
        <w:rPr>
          <w:rFonts w:ascii="仿宋" w:eastAsia="仿宋" w:hAnsi="仿宋" w:hint="eastAsia"/>
          <w:sz w:val="32"/>
          <w:szCs w:val="24"/>
        </w:rPr>
        <w:t>；住房保障（类）支出</w:t>
      </w:r>
      <w:r>
        <w:rPr>
          <w:rFonts w:ascii="仿宋" w:eastAsia="仿宋" w:hAnsi="仿宋"/>
          <w:sz w:val="32"/>
          <w:szCs w:val="24"/>
        </w:rPr>
        <w:t>48.45</w:t>
      </w:r>
      <w:r>
        <w:rPr>
          <w:rFonts w:ascii="仿宋" w:eastAsia="仿宋" w:hAnsi="仿宋" w:hint="eastAsia"/>
          <w:sz w:val="32"/>
          <w:szCs w:val="24"/>
        </w:rPr>
        <w:t>万元，占</w:t>
      </w:r>
      <w:r>
        <w:rPr>
          <w:rFonts w:ascii="仿宋" w:eastAsia="仿宋" w:hAnsi="仿宋"/>
          <w:sz w:val="32"/>
          <w:szCs w:val="24"/>
        </w:rPr>
        <w:t>1.03%</w:t>
      </w:r>
      <w:r>
        <w:rPr>
          <w:rFonts w:ascii="仿宋" w:eastAsia="仿宋" w:hAnsi="仿宋" w:hint="eastAsia"/>
          <w:sz w:val="32"/>
          <w:szCs w:val="24"/>
        </w:rPr>
        <w:t>；其他（类）支出</w:t>
      </w:r>
      <w:r>
        <w:rPr>
          <w:rFonts w:ascii="仿宋" w:eastAsia="仿宋" w:hAnsi="仿宋"/>
          <w:sz w:val="32"/>
          <w:szCs w:val="24"/>
        </w:rPr>
        <w:t>45</w:t>
      </w:r>
      <w:r>
        <w:rPr>
          <w:rFonts w:ascii="仿宋" w:eastAsia="仿宋" w:hAnsi="仿宋" w:hint="eastAsia"/>
          <w:sz w:val="32"/>
          <w:szCs w:val="24"/>
        </w:rPr>
        <w:t>万元，占</w:t>
      </w:r>
      <w:r>
        <w:rPr>
          <w:rFonts w:ascii="仿宋" w:eastAsia="仿宋" w:hAnsi="仿宋"/>
          <w:sz w:val="32"/>
          <w:szCs w:val="24"/>
        </w:rPr>
        <w:t>0.95%</w:t>
      </w:r>
      <w:r>
        <w:rPr>
          <w:rFonts w:ascii="仿宋" w:eastAsia="仿宋" w:hAnsi="仿宋" w:hint="eastAsia"/>
          <w:sz w:val="32"/>
          <w:szCs w:val="24"/>
        </w:rPr>
        <w:t>。</w:t>
      </w:r>
    </w:p>
    <w:p w:rsidR="00000000" w:rsidRDefault="00BD78AC">
      <w:pPr>
        <w:spacing w:line="600" w:lineRule="exact"/>
        <w:ind w:firstLineChars="200" w:firstLine="640"/>
        <w:rPr>
          <w:rFonts w:ascii="楷体" w:eastAsia="楷体" w:hAnsi="楷体"/>
          <w:sz w:val="32"/>
          <w:szCs w:val="24"/>
        </w:rPr>
      </w:pPr>
      <w:r>
        <w:rPr>
          <w:rFonts w:ascii="楷体" w:eastAsia="楷体" w:hAnsi="楷体" w:hint="eastAsia"/>
          <w:sz w:val="32"/>
          <w:szCs w:val="24"/>
        </w:rPr>
        <w:t>（三）财政拨款支出决算具体情况</w:t>
      </w:r>
    </w:p>
    <w:p w:rsidR="00000000" w:rsidRDefault="00BD78AC">
      <w:pPr>
        <w:spacing w:line="600" w:lineRule="exact"/>
        <w:rPr>
          <w:rFonts w:ascii="仿宋" w:eastAsia="仿宋" w:hAnsi="仿宋"/>
          <w:sz w:val="32"/>
          <w:szCs w:val="24"/>
          <w:lang w:val="zh-CN"/>
        </w:rPr>
      </w:pPr>
      <w:r>
        <w:rPr>
          <w:rFonts w:ascii="仿宋" w:eastAsia="仿宋" w:hAnsi="仿宋"/>
          <w:sz w:val="32"/>
          <w:szCs w:val="24"/>
        </w:rPr>
        <w:lastRenderedPageBreak/>
        <w:t>2019</w:t>
      </w:r>
      <w:r>
        <w:rPr>
          <w:rFonts w:ascii="仿宋" w:eastAsia="仿宋" w:hAnsi="仿宋" w:hint="eastAsia"/>
          <w:sz w:val="32"/>
          <w:szCs w:val="24"/>
        </w:rPr>
        <w:t>年度财政拨款支出年</w:t>
      </w:r>
      <w:r>
        <w:rPr>
          <w:rFonts w:ascii="仿宋" w:eastAsia="仿宋" w:hAnsi="仿宋" w:hint="eastAsia"/>
          <w:sz w:val="32"/>
          <w:szCs w:val="24"/>
        </w:rPr>
        <w:t>初预算为</w:t>
      </w:r>
      <w:r>
        <w:rPr>
          <w:rFonts w:ascii="仿宋" w:eastAsia="仿宋" w:hAnsi="仿宋"/>
          <w:sz w:val="32"/>
          <w:szCs w:val="24"/>
        </w:rPr>
        <w:t>1251.46</w:t>
      </w:r>
      <w:r>
        <w:rPr>
          <w:rFonts w:ascii="仿宋" w:eastAsia="仿宋" w:hAnsi="仿宋" w:hint="eastAsia"/>
          <w:sz w:val="32"/>
          <w:szCs w:val="24"/>
        </w:rPr>
        <w:t>万元，支出决算为</w:t>
      </w:r>
      <w:r>
        <w:rPr>
          <w:rFonts w:ascii="仿宋" w:eastAsia="仿宋" w:hAnsi="仿宋"/>
          <w:sz w:val="32"/>
          <w:szCs w:val="24"/>
        </w:rPr>
        <w:t>4,720.59</w:t>
      </w:r>
      <w:r>
        <w:rPr>
          <w:rFonts w:ascii="仿宋" w:eastAsia="仿宋" w:hAnsi="仿宋" w:hint="eastAsia"/>
          <w:sz w:val="32"/>
          <w:szCs w:val="24"/>
        </w:rPr>
        <w:t>万元，完成年初预算的</w:t>
      </w:r>
      <w:r>
        <w:rPr>
          <w:rFonts w:ascii="仿宋" w:eastAsia="仿宋" w:hAnsi="仿宋"/>
          <w:sz w:val="32"/>
          <w:szCs w:val="24"/>
        </w:rPr>
        <w:t>3.77%</w:t>
      </w:r>
      <w:r>
        <w:rPr>
          <w:rFonts w:ascii="仿宋" w:eastAsia="仿宋" w:hAnsi="仿宋" w:hint="eastAsia"/>
          <w:sz w:val="32"/>
          <w:szCs w:val="24"/>
        </w:rPr>
        <w:t>。其中：支出决算大于年初预算的主要原因是在执行过程中根据实际情况进行了预算调整，主要是增加了项目支出的预算资金。其中：工资福利支出</w:t>
      </w:r>
      <w:r>
        <w:rPr>
          <w:rFonts w:ascii="仿宋" w:eastAsia="仿宋" w:hAnsi="仿宋"/>
          <w:sz w:val="32"/>
          <w:szCs w:val="24"/>
        </w:rPr>
        <w:t>1525.35</w:t>
      </w:r>
      <w:r>
        <w:rPr>
          <w:rFonts w:ascii="仿宋" w:eastAsia="仿宋" w:hAnsi="仿宋" w:hint="eastAsia"/>
          <w:sz w:val="32"/>
          <w:szCs w:val="24"/>
        </w:rPr>
        <w:t>万元，比上年增加</w:t>
      </w:r>
      <w:r>
        <w:rPr>
          <w:rFonts w:ascii="仿宋" w:eastAsia="仿宋" w:hAnsi="仿宋"/>
          <w:sz w:val="32"/>
          <w:szCs w:val="24"/>
        </w:rPr>
        <w:t>50%</w:t>
      </w:r>
      <w:r>
        <w:rPr>
          <w:rFonts w:ascii="仿宋" w:eastAsia="仿宋" w:hAnsi="仿宋" w:hint="eastAsia"/>
          <w:sz w:val="32"/>
          <w:szCs w:val="24"/>
        </w:rPr>
        <w:t>，商品和服务支出</w:t>
      </w:r>
      <w:r>
        <w:rPr>
          <w:rFonts w:ascii="仿宋" w:eastAsia="仿宋" w:hAnsi="仿宋"/>
          <w:sz w:val="32"/>
          <w:szCs w:val="24"/>
        </w:rPr>
        <w:t>711.28</w:t>
      </w:r>
      <w:r>
        <w:rPr>
          <w:rFonts w:ascii="仿宋" w:eastAsia="仿宋" w:hAnsi="仿宋" w:hint="eastAsia"/>
          <w:sz w:val="32"/>
          <w:szCs w:val="24"/>
        </w:rPr>
        <w:t>万元，比减少</w:t>
      </w:r>
      <w:r>
        <w:rPr>
          <w:rFonts w:ascii="仿宋" w:eastAsia="仿宋" w:hAnsi="仿宋"/>
          <w:sz w:val="32"/>
          <w:szCs w:val="24"/>
        </w:rPr>
        <w:t>5.4%</w:t>
      </w:r>
      <w:r>
        <w:rPr>
          <w:rFonts w:ascii="仿宋" w:eastAsia="仿宋" w:hAnsi="仿宋" w:hint="eastAsia"/>
          <w:sz w:val="32"/>
          <w:szCs w:val="24"/>
        </w:rPr>
        <w:t>，对个人和家庭补助</w:t>
      </w:r>
      <w:r>
        <w:rPr>
          <w:rFonts w:ascii="仿宋" w:eastAsia="仿宋" w:hAnsi="仿宋"/>
          <w:sz w:val="32"/>
          <w:szCs w:val="24"/>
        </w:rPr>
        <w:t>787.48</w:t>
      </w:r>
      <w:r>
        <w:rPr>
          <w:rFonts w:ascii="仿宋" w:eastAsia="仿宋" w:hAnsi="仿宋" w:hint="eastAsia"/>
          <w:sz w:val="32"/>
          <w:szCs w:val="24"/>
        </w:rPr>
        <w:t>万元，比上年增加</w:t>
      </w:r>
      <w:r>
        <w:rPr>
          <w:rFonts w:ascii="仿宋" w:eastAsia="仿宋" w:hAnsi="仿宋"/>
          <w:sz w:val="32"/>
          <w:szCs w:val="24"/>
        </w:rPr>
        <w:t>85%</w:t>
      </w:r>
      <w:r>
        <w:rPr>
          <w:rFonts w:ascii="仿宋" w:eastAsia="仿宋" w:hAnsi="仿宋" w:hint="eastAsia"/>
          <w:sz w:val="32"/>
          <w:szCs w:val="24"/>
        </w:rPr>
        <w:t>，资本性支出</w:t>
      </w:r>
      <w:r>
        <w:rPr>
          <w:rFonts w:ascii="仿宋" w:eastAsia="仿宋" w:hAnsi="仿宋"/>
          <w:sz w:val="32"/>
          <w:szCs w:val="24"/>
        </w:rPr>
        <w:t>1686.48</w:t>
      </w:r>
      <w:r>
        <w:rPr>
          <w:rFonts w:ascii="仿宋" w:eastAsia="仿宋" w:hAnsi="仿宋" w:hint="eastAsia"/>
          <w:sz w:val="32"/>
          <w:szCs w:val="24"/>
        </w:rPr>
        <w:t>万元，比上年增加</w:t>
      </w:r>
      <w:r>
        <w:rPr>
          <w:rFonts w:ascii="仿宋" w:eastAsia="仿宋" w:hAnsi="仿宋"/>
          <w:sz w:val="32"/>
          <w:szCs w:val="24"/>
        </w:rPr>
        <w:t>95%</w:t>
      </w:r>
      <w:r>
        <w:rPr>
          <w:rFonts w:ascii="仿宋" w:eastAsia="仿宋" w:hAnsi="仿宋" w:hint="eastAsia"/>
          <w:sz w:val="32"/>
          <w:szCs w:val="24"/>
        </w:rPr>
        <w:t>。</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r>
        <w:rPr>
          <w:rFonts w:ascii="仿宋" w:eastAsia="仿宋" w:hAnsi="仿宋"/>
          <w:sz w:val="32"/>
          <w:szCs w:val="24"/>
        </w:rPr>
        <w:t xml:space="preserve">                                                                                                                 </w:t>
      </w:r>
    </w:p>
    <w:p w:rsidR="00000000" w:rsidRDefault="00BD78AC">
      <w:pPr>
        <w:spacing w:line="600" w:lineRule="exact"/>
        <w:ind w:firstLineChars="200" w:firstLine="640"/>
        <w:rPr>
          <w:rFonts w:ascii="黑体" w:eastAsia="黑体" w:hAnsi="黑体"/>
          <w:sz w:val="32"/>
          <w:szCs w:val="24"/>
        </w:rPr>
      </w:pPr>
      <w:r>
        <w:rPr>
          <w:rFonts w:ascii="黑体" w:eastAsia="黑体" w:hAnsi="黑体" w:hint="eastAsia"/>
          <w:sz w:val="32"/>
          <w:szCs w:val="24"/>
        </w:rPr>
        <w:t>六、一般公共预算财政拨款基本支出决算情况说明</w:t>
      </w:r>
    </w:p>
    <w:p w:rsidR="00000000" w:rsidRDefault="00BD78AC">
      <w:pPr>
        <w:spacing w:line="600" w:lineRule="exact"/>
        <w:rPr>
          <w:rFonts w:ascii="仿宋" w:eastAsia="仿宋" w:hAnsi="仿宋"/>
          <w:sz w:val="32"/>
          <w:szCs w:val="24"/>
        </w:rPr>
      </w:pPr>
      <w:r>
        <w:rPr>
          <w:rFonts w:ascii="仿宋" w:eastAsia="仿宋" w:hAnsi="仿宋"/>
          <w:sz w:val="32"/>
          <w:szCs w:val="24"/>
          <w:lang w:val="zh-CN"/>
        </w:rPr>
        <w:t xml:space="preserve">    2019</w:t>
      </w:r>
      <w:r>
        <w:rPr>
          <w:rFonts w:ascii="仿宋" w:eastAsia="仿宋" w:hAnsi="仿宋" w:hint="eastAsia"/>
          <w:sz w:val="32"/>
          <w:szCs w:val="24"/>
          <w:lang w:val="zh-CN"/>
        </w:rPr>
        <w:t>年度</w:t>
      </w:r>
      <w:r>
        <w:rPr>
          <w:rFonts w:ascii="仿宋" w:eastAsia="仿宋" w:hAnsi="仿宋" w:hint="eastAsia"/>
          <w:sz w:val="32"/>
          <w:szCs w:val="24"/>
        </w:rPr>
        <w:t>财政拨款基本支出</w:t>
      </w:r>
      <w:r>
        <w:rPr>
          <w:rFonts w:ascii="仿宋" w:eastAsia="仿宋" w:hAnsi="仿宋"/>
          <w:sz w:val="32"/>
          <w:szCs w:val="24"/>
        </w:rPr>
        <w:t>1,862</w:t>
      </w:r>
      <w:r>
        <w:rPr>
          <w:rFonts w:ascii="仿宋" w:eastAsia="仿宋" w:hAnsi="仿宋" w:hint="eastAsia"/>
          <w:sz w:val="32"/>
          <w:szCs w:val="24"/>
        </w:rPr>
        <w:t>万元，其中</w:t>
      </w:r>
      <w:r>
        <w:rPr>
          <w:rFonts w:ascii="仿宋" w:eastAsia="仿宋" w:hAnsi="仿宋"/>
          <w:sz w:val="32"/>
          <w:szCs w:val="24"/>
        </w:rPr>
        <w:t>:</w:t>
      </w:r>
      <w:r>
        <w:rPr>
          <w:rFonts w:ascii="仿宋" w:eastAsia="仿宋" w:hAnsi="仿宋" w:hint="eastAsia"/>
          <w:sz w:val="32"/>
          <w:szCs w:val="24"/>
        </w:rPr>
        <w:t>人员经费</w:t>
      </w:r>
      <w:r>
        <w:rPr>
          <w:rFonts w:ascii="仿宋" w:eastAsia="仿宋" w:hAnsi="仿宋"/>
          <w:sz w:val="32"/>
          <w:szCs w:val="24"/>
        </w:rPr>
        <w:t>1,537.62</w:t>
      </w:r>
      <w:r>
        <w:rPr>
          <w:rFonts w:ascii="仿宋" w:eastAsia="仿宋" w:hAnsi="仿宋" w:hint="eastAsia"/>
          <w:sz w:val="32"/>
          <w:szCs w:val="24"/>
        </w:rPr>
        <w:t>万元，主要包括基本工资、津贴补贴、</w:t>
      </w:r>
      <w:r>
        <w:rPr>
          <w:rFonts w:ascii="仿宋" w:eastAsia="仿宋" w:hAnsi="仿宋" w:hint="eastAsia"/>
          <w:sz w:val="32"/>
          <w:szCs w:val="24"/>
          <w:lang w:val="zh-CN"/>
        </w:rPr>
        <w:t>奖金、伙食补助费、绩效工资、机关事业单位基本养老保险缴费、职业年金缴费、职工基本医疗保险缴费、公务员医疗补助缴费、其他社会</w:t>
      </w:r>
      <w:r>
        <w:rPr>
          <w:rFonts w:ascii="仿宋" w:eastAsia="仿宋" w:hAnsi="仿宋" w:hint="eastAsia"/>
          <w:sz w:val="32"/>
          <w:szCs w:val="24"/>
          <w:lang w:val="zh-CN"/>
        </w:rPr>
        <w:t>保障缴费、住房公积金、医疗费、其他工资福利支出、离休费、退休费、抚恤金、生活补助、医疗费补助、奖励金、其他对个人和家庭的补助；</w:t>
      </w:r>
      <w:r>
        <w:rPr>
          <w:rFonts w:ascii="仿宋" w:eastAsia="仿宋" w:hAnsi="仿宋" w:hint="eastAsia"/>
          <w:sz w:val="32"/>
          <w:szCs w:val="24"/>
        </w:rPr>
        <w:t>公用经费</w:t>
      </w:r>
      <w:r>
        <w:rPr>
          <w:rFonts w:ascii="仿宋" w:eastAsia="仿宋" w:hAnsi="仿宋"/>
          <w:sz w:val="32"/>
          <w:szCs w:val="24"/>
        </w:rPr>
        <w:t>324.38</w:t>
      </w:r>
      <w:r>
        <w:rPr>
          <w:rFonts w:ascii="仿宋" w:eastAsia="仿宋" w:hAnsi="仿宋" w:hint="eastAsia"/>
          <w:sz w:val="32"/>
          <w:szCs w:val="24"/>
        </w:rPr>
        <w:t>万元，主要包括办公费、印刷费、咨询费、手续费、水费、电费、邮电费、取暖费、物业管理费、差旅费、因公出国（境）费用、维修（护）</w:t>
      </w:r>
    </w:p>
    <w:p w:rsidR="00000000" w:rsidRDefault="00BD78AC">
      <w:pPr>
        <w:spacing w:line="600" w:lineRule="exact"/>
        <w:rPr>
          <w:rFonts w:ascii="仿宋" w:eastAsia="仿宋" w:hAnsi="仿宋"/>
          <w:sz w:val="32"/>
          <w:szCs w:val="24"/>
          <w:lang w:val="zh-CN"/>
        </w:rPr>
      </w:pPr>
      <w:r>
        <w:rPr>
          <w:rFonts w:ascii="仿宋" w:eastAsia="仿宋" w:hAnsi="仿宋" w:hint="eastAsia"/>
          <w:sz w:val="32"/>
          <w:szCs w:val="24"/>
        </w:rPr>
        <w:t>费、租赁费、会议费、培训费、公务接待费、专用材料费、劳务费、委托业务费、工会经费、福利费、公务用车运行维护费、其他交通费用、其他商品和服务支出、办公设备购置、专用设</w:t>
      </w:r>
      <w:r>
        <w:rPr>
          <w:rFonts w:ascii="仿宋" w:eastAsia="仿宋" w:hAnsi="仿宋" w:hint="eastAsia"/>
          <w:sz w:val="32"/>
          <w:szCs w:val="24"/>
        </w:rPr>
        <w:lastRenderedPageBreak/>
        <w:t>备购置、信息网络及软件购置更新、公务用车购置、无形资产购置、其他资本性支出。</w:t>
      </w:r>
    </w:p>
    <w:p w:rsidR="00000000" w:rsidRDefault="00BD78AC">
      <w:pPr>
        <w:spacing w:line="600" w:lineRule="exact"/>
        <w:ind w:firstLineChars="200" w:firstLine="640"/>
        <w:rPr>
          <w:rFonts w:ascii="黑体" w:eastAsia="黑体" w:hAnsi="黑体"/>
          <w:sz w:val="32"/>
          <w:szCs w:val="24"/>
          <w:lang w:val="zh-CN"/>
        </w:rPr>
      </w:pPr>
      <w:r>
        <w:rPr>
          <w:rFonts w:ascii="黑体" w:eastAsia="黑体" w:hAnsi="黑体" w:hint="eastAsia"/>
          <w:sz w:val="32"/>
          <w:szCs w:val="24"/>
          <w:lang w:val="zh-CN"/>
        </w:rPr>
        <w:t>七、一般公共预算财政拨款</w:t>
      </w:r>
      <w:r>
        <w:rPr>
          <w:rFonts w:ascii="黑体" w:eastAsia="黑体" w:hAnsi="黑体" w:hint="eastAsia"/>
          <w:sz w:val="32"/>
          <w:szCs w:val="24"/>
          <w:lang w:val="zh-CN"/>
        </w:rPr>
        <w:t>“</w:t>
      </w:r>
      <w:r>
        <w:rPr>
          <w:rFonts w:ascii="黑体" w:eastAsia="黑体" w:hAnsi="黑体" w:hint="eastAsia"/>
          <w:sz w:val="32"/>
          <w:szCs w:val="24"/>
          <w:lang w:val="zh-CN"/>
        </w:rPr>
        <w:t>三公</w:t>
      </w:r>
      <w:r>
        <w:rPr>
          <w:rFonts w:ascii="黑体" w:eastAsia="黑体" w:hAnsi="黑体" w:hint="eastAsia"/>
          <w:sz w:val="32"/>
          <w:szCs w:val="24"/>
          <w:lang w:val="zh-CN"/>
        </w:rPr>
        <w:t>”</w:t>
      </w:r>
      <w:r>
        <w:rPr>
          <w:rFonts w:ascii="黑体" w:eastAsia="黑体" w:hAnsi="黑体" w:hint="eastAsia"/>
          <w:sz w:val="32"/>
          <w:szCs w:val="24"/>
          <w:lang w:val="zh-CN"/>
        </w:rPr>
        <w:t>经费支出决算情况说明</w:t>
      </w:r>
    </w:p>
    <w:p w:rsidR="00000000" w:rsidRDefault="00BD78AC">
      <w:pPr>
        <w:spacing w:line="600" w:lineRule="exact"/>
        <w:ind w:firstLineChars="200" w:firstLine="640"/>
        <w:rPr>
          <w:rFonts w:ascii="楷体" w:eastAsia="楷体" w:hAnsi="楷体"/>
          <w:sz w:val="32"/>
          <w:szCs w:val="24"/>
          <w:lang w:val="zh-CN"/>
        </w:rPr>
      </w:pPr>
      <w:r>
        <w:rPr>
          <w:rFonts w:ascii="楷体" w:eastAsia="楷体" w:hAnsi="楷体" w:hint="eastAsia"/>
          <w:sz w:val="32"/>
          <w:szCs w:val="24"/>
          <w:lang w:val="zh-CN"/>
        </w:rPr>
        <w:t>（一）</w:t>
      </w:r>
      <w:r>
        <w:rPr>
          <w:rFonts w:ascii="楷体" w:eastAsia="楷体" w:hAnsi="楷体" w:hint="eastAsia"/>
          <w:sz w:val="32"/>
          <w:szCs w:val="24"/>
          <w:lang w:val="zh-CN"/>
        </w:rPr>
        <w:t>“</w:t>
      </w:r>
      <w:r>
        <w:rPr>
          <w:rFonts w:ascii="楷体" w:eastAsia="楷体" w:hAnsi="楷体" w:hint="eastAsia"/>
          <w:sz w:val="32"/>
          <w:szCs w:val="24"/>
          <w:lang w:val="zh-CN"/>
        </w:rPr>
        <w:t>三公</w:t>
      </w:r>
      <w:r>
        <w:rPr>
          <w:rFonts w:ascii="楷体" w:eastAsia="楷体" w:hAnsi="楷体" w:hint="eastAsia"/>
          <w:sz w:val="32"/>
          <w:szCs w:val="24"/>
          <w:lang w:val="zh-CN"/>
        </w:rPr>
        <w:t>”</w:t>
      </w:r>
      <w:r>
        <w:rPr>
          <w:rFonts w:ascii="楷体" w:eastAsia="楷体" w:hAnsi="楷体" w:hint="eastAsia"/>
          <w:sz w:val="32"/>
          <w:szCs w:val="24"/>
          <w:lang w:val="zh-CN"/>
        </w:rPr>
        <w:t>经费财政拨款支出决算总体情况说明。</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sz w:val="32"/>
          <w:szCs w:val="24"/>
        </w:rPr>
        <w:t>2019</w:t>
      </w:r>
      <w:r>
        <w:rPr>
          <w:rFonts w:ascii="仿宋" w:eastAsia="仿宋" w:hAnsi="仿宋" w:hint="eastAsia"/>
          <w:sz w:val="32"/>
          <w:szCs w:val="24"/>
        </w:rPr>
        <w:t>年度</w:t>
      </w:r>
      <w:r>
        <w:rPr>
          <w:rFonts w:ascii="仿宋" w:eastAsia="仿宋" w:hAnsi="仿宋" w:hint="eastAsia"/>
          <w:sz w:val="32"/>
          <w:szCs w:val="24"/>
        </w:rPr>
        <w:t>“</w:t>
      </w:r>
      <w:r>
        <w:rPr>
          <w:rFonts w:ascii="仿宋" w:eastAsia="仿宋" w:hAnsi="仿宋" w:hint="eastAsia"/>
          <w:sz w:val="32"/>
          <w:szCs w:val="24"/>
        </w:rPr>
        <w:t>三公</w:t>
      </w:r>
      <w:r>
        <w:rPr>
          <w:rFonts w:ascii="仿宋" w:eastAsia="仿宋" w:hAnsi="仿宋" w:hint="eastAsia"/>
          <w:sz w:val="32"/>
          <w:szCs w:val="24"/>
        </w:rPr>
        <w:t>”</w:t>
      </w:r>
      <w:r>
        <w:rPr>
          <w:rFonts w:ascii="仿宋" w:eastAsia="仿宋" w:hAnsi="仿宋" w:hint="eastAsia"/>
          <w:sz w:val="32"/>
          <w:szCs w:val="24"/>
        </w:rPr>
        <w:t>经费财政拨款支出预算为</w:t>
      </w:r>
      <w:r>
        <w:rPr>
          <w:rFonts w:ascii="仿宋" w:eastAsia="仿宋" w:hAnsi="仿宋"/>
          <w:sz w:val="32"/>
          <w:szCs w:val="24"/>
        </w:rPr>
        <w:t>8</w:t>
      </w:r>
      <w:r>
        <w:rPr>
          <w:rFonts w:ascii="仿宋" w:eastAsia="仿宋" w:hAnsi="仿宋" w:hint="eastAsia"/>
          <w:sz w:val="32"/>
          <w:szCs w:val="24"/>
        </w:rPr>
        <w:t>万元，支出决算为</w:t>
      </w:r>
      <w:r>
        <w:rPr>
          <w:rFonts w:ascii="仿宋" w:eastAsia="仿宋" w:hAnsi="仿宋"/>
          <w:sz w:val="32"/>
          <w:szCs w:val="24"/>
        </w:rPr>
        <w:t>8</w:t>
      </w:r>
      <w:r>
        <w:rPr>
          <w:rFonts w:ascii="仿宋" w:eastAsia="仿宋" w:hAnsi="仿宋" w:hint="eastAsia"/>
          <w:sz w:val="32"/>
          <w:szCs w:val="24"/>
        </w:rPr>
        <w:t>万元</w:t>
      </w:r>
      <w:r>
        <w:rPr>
          <w:rFonts w:ascii="仿宋" w:eastAsia="仿宋" w:hAnsi="仿宋"/>
          <w:sz w:val="32"/>
          <w:szCs w:val="24"/>
        </w:rPr>
        <w:t>,</w:t>
      </w:r>
      <w:r>
        <w:rPr>
          <w:rFonts w:ascii="仿宋" w:eastAsia="仿宋" w:hAnsi="仿宋" w:hint="eastAsia"/>
          <w:sz w:val="32"/>
          <w:szCs w:val="24"/>
          <w:lang w:val="zh-CN"/>
        </w:rPr>
        <w:t>完成预算的</w:t>
      </w:r>
      <w:r>
        <w:rPr>
          <w:rFonts w:ascii="仿宋" w:eastAsia="仿宋" w:hAnsi="仿宋"/>
          <w:sz w:val="32"/>
          <w:szCs w:val="24"/>
          <w:lang w:val="zh-CN"/>
        </w:rPr>
        <w:t>100%</w:t>
      </w:r>
      <w:r>
        <w:rPr>
          <w:rFonts w:ascii="仿宋" w:eastAsia="仿宋" w:hAnsi="仿宋" w:hint="eastAsia"/>
          <w:sz w:val="32"/>
          <w:szCs w:val="24"/>
          <w:lang w:val="zh-CN"/>
        </w:rPr>
        <w:t>，其中：</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highlight w:val="white"/>
          <w:lang w:val="zh-CN"/>
        </w:rPr>
        <w:t>无因公出国（境）费支出预算与决算。</w:t>
      </w:r>
      <w:r>
        <w:rPr>
          <w:rFonts w:ascii="宋体" w:hAnsi="宋体"/>
          <w:sz w:val="32"/>
          <w:szCs w:val="24"/>
          <w:highlight w:val="white"/>
          <w:lang w:val="zh-CN"/>
        </w:rPr>
        <w:t xml:space="preserve"> </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lang w:val="zh-CN"/>
        </w:rPr>
        <w:t>公务用车购置费及运行维护费支出预算为</w:t>
      </w:r>
      <w:r>
        <w:rPr>
          <w:rFonts w:ascii="仿宋" w:eastAsia="仿宋" w:hAnsi="仿宋"/>
          <w:sz w:val="32"/>
          <w:szCs w:val="24"/>
          <w:lang w:val="zh-CN"/>
        </w:rPr>
        <w:t>8</w:t>
      </w:r>
      <w:r>
        <w:rPr>
          <w:rFonts w:ascii="仿宋" w:eastAsia="仿宋" w:hAnsi="仿宋" w:hint="eastAsia"/>
          <w:sz w:val="32"/>
          <w:szCs w:val="24"/>
          <w:lang w:val="zh-CN"/>
        </w:rPr>
        <w:t>万元，支出决算为</w:t>
      </w:r>
      <w:r>
        <w:rPr>
          <w:rFonts w:ascii="仿宋" w:eastAsia="仿宋" w:hAnsi="仿宋"/>
          <w:sz w:val="32"/>
          <w:szCs w:val="24"/>
          <w:lang w:val="zh-CN"/>
        </w:rPr>
        <w:t>8</w:t>
      </w:r>
      <w:r>
        <w:rPr>
          <w:rFonts w:ascii="仿宋" w:eastAsia="仿宋" w:hAnsi="仿宋" w:hint="eastAsia"/>
          <w:sz w:val="32"/>
          <w:szCs w:val="24"/>
          <w:lang w:val="zh-CN"/>
        </w:rPr>
        <w:t>万元</w:t>
      </w:r>
      <w:r>
        <w:rPr>
          <w:rFonts w:ascii="仿宋" w:eastAsia="仿宋" w:hAnsi="仿宋"/>
          <w:sz w:val="32"/>
          <w:szCs w:val="24"/>
          <w:lang w:val="zh-CN"/>
        </w:rPr>
        <w:t>,</w:t>
      </w:r>
      <w:r>
        <w:rPr>
          <w:rFonts w:ascii="仿宋" w:eastAsia="仿宋" w:hAnsi="仿宋" w:hint="eastAsia"/>
          <w:sz w:val="32"/>
          <w:szCs w:val="24"/>
          <w:lang w:val="zh-CN"/>
        </w:rPr>
        <w:t>完成预算的</w:t>
      </w:r>
      <w:r>
        <w:rPr>
          <w:rFonts w:ascii="仿宋" w:eastAsia="仿宋" w:hAnsi="仿宋"/>
          <w:sz w:val="32"/>
          <w:szCs w:val="24"/>
          <w:lang w:val="zh-CN"/>
        </w:rPr>
        <w:t xml:space="preserve">100%,  </w:t>
      </w:r>
      <w:r>
        <w:rPr>
          <w:rFonts w:ascii="仿宋" w:eastAsia="仿宋" w:hAnsi="仿宋" w:hint="eastAsia"/>
          <w:sz w:val="32"/>
          <w:szCs w:val="24"/>
          <w:lang w:val="zh-CN"/>
        </w:rPr>
        <w:t>决算数与预算数一致，我单位严格按预算执行决算。与上年相比持平。</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sz w:val="32"/>
          <w:szCs w:val="24"/>
          <w:lang w:val="zh-CN"/>
        </w:rPr>
        <w:t xml:space="preserve">  </w:t>
      </w:r>
      <w:r>
        <w:rPr>
          <w:rFonts w:ascii="仿宋" w:eastAsia="仿宋" w:hAnsi="仿宋"/>
          <w:sz w:val="32"/>
          <w:szCs w:val="24"/>
        </w:rPr>
        <w:t>2019</w:t>
      </w:r>
      <w:r>
        <w:rPr>
          <w:rFonts w:ascii="仿宋" w:eastAsia="仿宋" w:hAnsi="仿宋" w:hint="eastAsia"/>
          <w:sz w:val="32"/>
          <w:szCs w:val="24"/>
        </w:rPr>
        <w:t>年</w:t>
      </w:r>
      <w:r>
        <w:rPr>
          <w:rFonts w:ascii="仿宋" w:eastAsia="仿宋" w:hAnsi="仿宋"/>
          <w:sz w:val="32"/>
          <w:szCs w:val="24"/>
          <w:lang w:val="zh-CN"/>
        </w:rPr>
        <w:t xml:space="preserve"> </w:t>
      </w:r>
      <w:r>
        <w:rPr>
          <w:rFonts w:ascii="仿宋" w:eastAsia="仿宋" w:hAnsi="仿宋" w:hint="eastAsia"/>
          <w:sz w:val="32"/>
          <w:szCs w:val="24"/>
          <w:lang w:val="zh-CN"/>
        </w:rPr>
        <w:t>与上年相比减少</w:t>
      </w:r>
      <w:r>
        <w:rPr>
          <w:rFonts w:ascii="仿宋" w:eastAsia="仿宋" w:hAnsi="仿宋"/>
          <w:sz w:val="32"/>
          <w:szCs w:val="24"/>
          <w:lang w:val="zh-CN"/>
        </w:rPr>
        <w:t>29.4</w:t>
      </w:r>
      <w:r>
        <w:rPr>
          <w:rFonts w:ascii="仿宋" w:eastAsia="仿宋" w:hAnsi="仿宋" w:hint="eastAsia"/>
          <w:sz w:val="32"/>
          <w:szCs w:val="24"/>
          <w:lang w:val="zh-CN"/>
        </w:rPr>
        <w:t>万元，减少</w:t>
      </w:r>
      <w:r>
        <w:rPr>
          <w:rFonts w:ascii="仿宋" w:eastAsia="仿宋" w:hAnsi="仿宋"/>
          <w:sz w:val="32"/>
          <w:szCs w:val="24"/>
          <w:lang w:val="zh-CN"/>
        </w:rPr>
        <w:t>100%,</w:t>
      </w:r>
      <w:r>
        <w:rPr>
          <w:rFonts w:ascii="仿宋" w:eastAsia="仿宋" w:hAnsi="仿宋" w:hint="eastAsia"/>
          <w:sz w:val="32"/>
          <w:szCs w:val="24"/>
          <w:lang w:val="zh-CN"/>
        </w:rPr>
        <w:t>减少主要原因是认真贯彻落实中央</w:t>
      </w:r>
      <w:r>
        <w:rPr>
          <w:rFonts w:ascii="仿宋" w:eastAsia="仿宋" w:hAnsi="仿宋" w:hint="eastAsia"/>
          <w:sz w:val="32"/>
          <w:szCs w:val="24"/>
          <w:lang w:val="zh-CN"/>
        </w:rPr>
        <w:t>“</w:t>
      </w:r>
      <w:r>
        <w:rPr>
          <w:rFonts w:ascii="仿宋" w:eastAsia="仿宋" w:hAnsi="仿宋" w:hint="eastAsia"/>
          <w:sz w:val="32"/>
          <w:szCs w:val="24"/>
          <w:lang w:val="zh-CN"/>
        </w:rPr>
        <w:t>八项规定</w:t>
      </w:r>
      <w:r>
        <w:rPr>
          <w:rFonts w:ascii="仿宋" w:eastAsia="仿宋" w:hAnsi="仿宋" w:hint="eastAsia"/>
          <w:sz w:val="32"/>
          <w:szCs w:val="24"/>
          <w:lang w:val="zh-CN"/>
        </w:rPr>
        <w:t>”</w:t>
      </w:r>
      <w:r>
        <w:rPr>
          <w:rFonts w:ascii="仿宋" w:eastAsia="仿宋" w:hAnsi="仿宋" w:hint="eastAsia"/>
          <w:sz w:val="32"/>
          <w:szCs w:val="24"/>
          <w:lang w:val="zh-CN"/>
        </w:rPr>
        <w:t>精神和厉行节约要求，从</w:t>
      </w:r>
      <w:r>
        <w:rPr>
          <w:rFonts w:ascii="仿宋" w:eastAsia="仿宋" w:hAnsi="仿宋" w:hint="eastAsia"/>
          <w:sz w:val="32"/>
          <w:szCs w:val="24"/>
          <w:lang w:val="zh-CN"/>
        </w:rPr>
        <w:t>严控制</w:t>
      </w:r>
      <w:r>
        <w:rPr>
          <w:rFonts w:ascii="仿宋" w:eastAsia="仿宋" w:hAnsi="仿宋" w:hint="eastAsia"/>
          <w:sz w:val="32"/>
          <w:szCs w:val="24"/>
          <w:lang w:val="zh-CN"/>
        </w:rPr>
        <w:t>“</w:t>
      </w:r>
      <w:r>
        <w:rPr>
          <w:rFonts w:ascii="仿宋" w:eastAsia="仿宋" w:hAnsi="仿宋" w:hint="eastAsia"/>
          <w:sz w:val="32"/>
          <w:szCs w:val="24"/>
          <w:lang w:val="zh-CN"/>
        </w:rPr>
        <w:t>三公</w:t>
      </w:r>
      <w:r>
        <w:rPr>
          <w:rFonts w:ascii="仿宋" w:eastAsia="仿宋" w:hAnsi="仿宋" w:hint="eastAsia"/>
          <w:sz w:val="32"/>
          <w:szCs w:val="24"/>
          <w:lang w:val="zh-CN"/>
        </w:rPr>
        <w:t>”</w:t>
      </w:r>
      <w:r>
        <w:rPr>
          <w:rFonts w:ascii="仿宋" w:eastAsia="仿宋" w:hAnsi="仿宋" w:hint="eastAsia"/>
          <w:sz w:val="32"/>
          <w:szCs w:val="24"/>
          <w:lang w:val="zh-CN"/>
        </w:rPr>
        <w:t>经费开支，全年支出比上年有所压减。</w:t>
      </w:r>
    </w:p>
    <w:p w:rsidR="00000000" w:rsidRDefault="00BD78AC">
      <w:pPr>
        <w:spacing w:line="600" w:lineRule="exact"/>
        <w:ind w:firstLineChars="200" w:firstLine="640"/>
        <w:rPr>
          <w:rFonts w:ascii="楷体" w:eastAsia="楷体" w:hAnsi="楷体"/>
          <w:sz w:val="32"/>
          <w:szCs w:val="24"/>
          <w:lang w:val="zh-CN"/>
        </w:rPr>
      </w:pPr>
      <w:r>
        <w:rPr>
          <w:rFonts w:ascii="楷体" w:eastAsia="楷体" w:hAnsi="楷体" w:hint="eastAsia"/>
          <w:sz w:val="32"/>
          <w:szCs w:val="24"/>
          <w:lang w:val="zh-CN"/>
        </w:rPr>
        <w:t>（二）</w:t>
      </w:r>
      <w:r>
        <w:rPr>
          <w:rFonts w:ascii="楷体" w:eastAsia="楷体" w:hAnsi="楷体" w:hint="eastAsia"/>
          <w:sz w:val="32"/>
          <w:szCs w:val="24"/>
          <w:lang w:val="zh-CN"/>
        </w:rPr>
        <w:t>“</w:t>
      </w:r>
      <w:r>
        <w:rPr>
          <w:rFonts w:ascii="楷体" w:eastAsia="楷体" w:hAnsi="楷体" w:hint="eastAsia"/>
          <w:sz w:val="32"/>
          <w:szCs w:val="24"/>
          <w:lang w:val="zh-CN"/>
        </w:rPr>
        <w:t>三公</w:t>
      </w:r>
      <w:r>
        <w:rPr>
          <w:rFonts w:ascii="楷体" w:eastAsia="楷体" w:hAnsi="楷体" w:hint="eastAsia"/>
          <w:sz w:val="32"/>
          <w:szCs w:val="24"/>
          <w:lang w:val="zh-CN"/>
        </w:rPr>
        <w:t>”</w:t>
      </w:r>
      <w:r>
        <w:rPr>
          <w:rFonts w:ascii="楷体" w:eastAsia="楷体" w:hAnsi="楷体" w:hint="eastAsia"/>
          <w:sz w:val="32"/>
          <w:szCs w:val="24"/>
          <w:lang w:val="zh-CN"/>
        </w:rPr>
        <w:t>经费财政拨款支出决算具体情况说明。</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sz w:val="32"/>
          <w:szCs w:val="24"/>
          <w:lang w:val="zh-CN"/>
        </w:rPr>
        <w:t>2019</w:t>
      </w:r>
      <w:r>
        <w:rPr>
          <w:rFonts w:ascii="仿宋" w:eastAsia="仿宋" w:hAnsi="仿宋" w:hint="eastAsia"/>
          <w:sz w:val="32"/>
          <w:szCs w:val="24"/>
          <w:lang w:val="zh-CN"/>
        </w:rPr>
        <w:t>年度</w:t>
      </w:r>
      <w:r>
        <w:rPr>
          <w:rFonts w:ascii="仿宋" w:eastAsia="仿宋" w:hAnsi="仿宋" w:hint="eastAsia"/>
          <w:sz w:val="32"/>
          <w:szCs w:val="24"/>
          <w:lang w:val="zh-CN"/>
        </w:rPr>
        <w:t>“</w:t>
      </w:r>
      <w:r>
        <w:rPr>
          <w:rFonts w:ascii="仿宋" w:eastAsia="仿宋" w:hAnsi="仿宋" w:hint="eastAsia"/>
          <w:sz w:val="32"/>
          <w:szCs w:val="24"/>
          <w:lang w:val="zh-CN"/>
        </w:rPr>
        <w:t>三公</w:t>
      </w:r>
      <w:r>
        <w:rPr>
          <w:rFonts w:ascii="仿宋" w:eastAsia="仿宋" w:hAnsi="仿宋" w:hint="eastAsia"/>
          <w:sz w:val="32"/>
          <w:szCs w:val="24"/>
          <w:lang w:val="zh-CN"/>
        </w:rPr>
        <w:t>”</w:t>
      </w:r>
      <w:r>
        <w:rPr>
          <w:rFonts w:ascii="仿宋" w:eastAsia="仿宋" w:hAnsi="仿宋" w:hint="eastAsia"/>
          <w:sz w:val="32"/>
          <w:szCs w:val="24"/>
          <w:lang w:val="zh-CN"/>
        </w:rPr>
        <w:t>经费财政拨款支出决算中，公务用车运行维护费决算</w:t>
      </w:r>
      <w:r>
        <w:rPr>
          <w:rFonts w:ascii="仿宋" w:eastAsia="仿宋" w:hAnsi="仿宋"/>
          <w:sz w:val="32"/>
          <w:szCs w:val="24"/>
          <w:lang w:val="zh-CN"/>
        </w:rPr>
        <w:t>8</w:t>
      </w:r>
      <w:r>
        <w:rPr>
          <w:rFonts w:ascii="仿宋" w:eastAsia="仿宋" w:hAnsi="仿宋" w:hint="eastAsia"/>
          <w:sz w:val="32"/>
          <w:szCs w:val="24"/>
          <w:lang w:val="zh-CN"/>
        </w:rPr>
        <w:t>万元，占</w:t>
      </w:r>
      <w:r>
        <w:rPr>
          <w:rFonts w:ascii="仿宋" w:eastAsia="仿宋" w:hAnsi="仿宋"/>
          <w:sz w:val="32"/>
          <w:szCs w:val="24"/>
          <w:lang w:val="zh-CN"/>
        </w:rPr>
        <w:t>100%</w:t>
      </w:r>
      <w:r>
        <w:rPr>
          <w:rFonts w:ascii="仿宋" w:eastAsia="仿宋" w:hAnsi="仿宋" w:hint="eastAsia"/>
          <w:sz w:val="32"/>
          <w:szCs w:val="24"/>
          <w:lang w:val="zh-CN"/>
        </w:rPr>
        <w:t>。具体情况如下：</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lang w:val="zh-CN"/>
        </w:rPr>
        <w:t>公务用车购置及运行费预算为</w:t>
      </w:r>
      <w:r>
        <w:rPr>
          <w:rFonts w:ascii="仿宋" w:eastAsia="仿宋" w:hAnsi="仿宋"/>
          <w:sz w:val="32"/>
          <w:szCs w:val="24"/>
          <w:lang w:val="zh-CN"/>
        </w:rPr>
        <w:t>8</w:t>
      </w:r>
      <w:r>
        <w:rPr>
          <w:rFonts w:ascii="仿宋" w:eastAsia="仿宋" w:hAnsi="仿宋" w:hint="eastAsia"/>
          <w:sz w:val="32"/>
          <w:szCs w:val="24"/>
          <w:lang w:val="zh-CN"/>
        </w:rPr>
        <w:t>万元，支出决算为</w:t>
      </w:r>
      <w:r>
        <w:rPr>
          <w:rFonts w:ascii="仿宋" w:eastAsia="仿宋" w:hAnsi="仿宋"/>
          <w:sz w:val="32"/>
          <w:szCs w:val="24"/>
          <w:lang w:val="zh-CN"/>
        </w:rPr>
        <w:t>8</w:t>
      </w:r>
      <w:r>
        <w:rPr>
          <w:rFonts w:ascii="仿宋" w:eastAsia="仿宋" w:hAnsi="仿宋" w:hint="eastAsia"/>
          <w:sz w:val="32"/>
          <w:szCs w:val="24"/>
          <w:lang w:val="zh-CN"/>
        </w:rPr>
        <w:t>万元，完成预算的</w:t>
      </w:r>
      <w:r>
        <w:rPr>
          <w:rFonts w:ascii="仿宋" w:eastAsia="仿宋" w:hAnsi="仿宋"/>
          <w:sz w:val="32"/>
          <w:szCs w:val="24"/>
          <w:lang w:val="zh-CN"/>
        </w:rPr>
        <w:t xml:space="preserve">100%, </w:t>
      </w:r>
      <w:r>
        <w:rPr>
          <w:rFonts w:ascii="仿宋" w:eastAsia="仿宋" w:hAnsi="仿宋" w:hint="eastAsia"/>
          <w:sz w:val="32"/>
          <w:szCs w:val="24"/>
          <w:lang w:val="zh-CN"/>
        </w:rPr>
        <w:t>公务用车运行支出</w:t>
      </w:r>
      <w:r>
        <w:rPr>
          <w:rFonts w:ascii="仿宋" w:eastAsia="仿宋" w:hAnsi="仿宋"/>
          <w:sz w:val="32"/>
          <w:szCs w:val="24"/>
          <w:lang w:val="zh-CN"/>
        </w:rPr>
        <w:t>8</w:t>
      </w:r>
      <w:r>
        <w:rPr>
          <w:rFonts w:ascii="仿宋" w:eastAsia="仿宋" w:hAnsi="仿宋" w:hint="eastAsia"/>
          <w:sz w:val="32"/>
          <w:szCs w:val="24"/>
          <w:lang w:val="zh-CN"/>
        </w:rPr>
        <w:t>万元。主要是按规定保留的公务用车的燃料费、维修费、过桥过路费、保险费、安全</w:t>
      </w:r>
      <w:r>
        <w:rPr>
          <w:rFonts w:ascii="仿宋" w:eastAsia="仿宋" w:hAnsi="仿宋" w:hint="eastAsia"/>
          <w:sz w:val="32"/>
          <w:szCs w:val="24"/>
          <w:lang w:val="zh-CN"/>
        </w:rPr>
        <w:lastRenderedPageBreak/>
        <w:t>奖励费用等支出。截至</w:t>
      </w:r>
      <w:r>
        <w:rPr>
          <w:rFonts w:ascii="仿宋" w:eastAsia="仿宋" w:hAnsi="仿宋"/>
          <w:sz w:val="32"/>
          <w:szCs w:val="24"/>
          <w:lang w:val="zh-CN"/>
        </w:rPr>
        <w:t>2019</w:t>
      </w:r>
      <w:r>
        <w:rPr>
          <w:rFonts w:ascii="仿宋" w:eastAsia="仿宋" w:hAnsi="仿宋" w:hint="eastAsia"/>
          <w:sz w:val="32"/>
          <w:szCs w:val="24"/>
          <w:lang w:val="zh-CN"/>
        </w:rPr>
        <w:t>年</w:t>
      </w:r>
      <w:r>
        <w:rPr>
          <w:rFonts w:ascii="仿宋" w:eastAsia="仿宋" w:hAnsi="仿宋"/>
          <w:sz w:val="32"/>
          <w:szCs w:val="24"/>
          <w:lang w:val="zh-CN"/>
        </w:rPr>
        <w:t>12</w:t>
      </w:r>
      <w:r>
        <w:rPr>
          <w:rFonts w:ascii="仿宋" w:eastAsia="仿宋" w:hAnsi="仿宋" w:hint="eastAsia"/>
          <w:sz w:val="32"/>
          <w:szCs w:val="24"/>
          <w:lang w:val="zh-CN"/>
        </w:rPr>
        <w:t>月</w:t>
      </w:r>
      <w:r>
        <w:rPr>
          <w:rFonts w:ascii="仿宋" w:eastAsia="仿宋" w:hAnsi="仿宋"/>
          <w:sz w:val="32"/>
          <w:szCs w:val="24"/>
          <w:lang w:val="zh-CN"/>
        </w:rPr>
        <w:t>31</w:t>
      </w:r>
      <w:r>
        <w:rPr>
          <w:rFonts w:ascii="仿宋" w:eastAsia="仿宋" w:hAnsi="仿宋" w:hint="eastAsia"/>
          <w:sz w:val="32"/>
          <w:szCs w:val="24"/>
          <w:lang w:val="zh-CN"/>
        </w:rPr>
        <w:t>日，机关单位开支财政拨款的公务用车保有量为</w:t>
      </w:r>
      <w:r>
        <w:rPr>
          <w:rFonts w:ascii="仿宋" w:eastAsia="仿宋" w:hAnsi="仿宋"/>
          <w:sz w:val="32"/>
          <w:szCs w:val="24"/>
          <w:lang w:val="zh-CN"/>
        </w:rPr>
        <w:t>2</w:t>
      </w:r>
      <w:r>
        <w:rPr>
          <w:rFonts w:ascii="仿宋" w:eastAsia="仿宋" w:hAnsi="仿宋" w:hint="eastAsia"/>
          <w:sz w:val="32"/>
          <w:szCs w:val="24"/>
          <w:lang w:val="zh-CN"/>
        </w:rPr>
        <w:t>辆。</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lang w:val="zh-CN"/>
        </w:rPr>
        <w:t>主要是积极贯彻落实中央关于厉行节约的要求，从严控制公务</w:t>
      </w:r>
      <w:r>
        <w:rPr>
          <w:rFonts w:ascii="仿宋" w:eastAsia="仿宋" w:hAnsi="仿宋" w:hint="eastAsia"/>
          <w:sz w:val="32"/>
          <w:szCs w:val="24"/>
          <w:lang w:val="zh-CN"/>
        </w:rPr>
        <w:t>接待行为。其中：</w:t>
      </w:r>
      <w:r>
        <w:rPr>
          <w:rFonts w:ascii="仿宋" w:eastAsia="仿宋" w:hAnsi="仿宋" w:hint="eastAsia"/>
          <w:sz w:val="32"/>
          <w:szCs w:val="24"/>
        </w:rPr>
        <w:t>公务接待费为零。因公出国（境）费用为零。</w:t>
      </w:r>
    </w:p>
    <w:p w:rsidR="00000000" w:rsidRDefault="00BD78AC">
      <w:pPr>
        <w:spacing w:line="600" w:lineRule="exact"/>
        <w:ind w:firstLineChars="200" w:firstLine="640"/>
        <w:rPr>
          <w:rFonts w:ascii="黑体" w:eastAsia="黑体" w:hAnsi="黑体"/>
          <w:sz w:val="32"/>
          <w:szCs w:val="24"/>
        </w:rPr>
      </w:pPr>
      <w:r>
        <w:rPr>
          <w:rFonts w:ascii="黑体" w:eastAsia="黑体" w:hAnsi="黑体" w:hint="eastAsia"/>
          <w:sz w:val="32"/>
          <w:szCs w:val="24"/>
        </w:rPr>
        <w:t>八、政府性基金预算收入支出决算情况</w:t>
      </w:r>
    </w:p>
    <w:p w:rsidR="00000000" w:rsidRDefault="00BD78AC">
      <w:pPr>
        <w:spacing w:line="600" w:lineRule="exact"/>
        <w:ind w:firstLineChars="200" w:firstLine="640"/>
        <w:rPr>
          <w:rFonts w:ascii="仿宋" w:eastAsia="仿宋" w:hAnsi="仿宋"/>
          <w:sz w:val="32"/>
          <w:szCs w:val="24"/>
        </w:rPr>
      </w:pPr>
      <w:r>
        <w:rPr>
          <w:rFonts w:ascii="仿宋" w:eastAsia="仿宋" w:hAnsi="仿宋"/>
          <w:sz w:val="32"/>
          <w:szCs w:val="24"/>
        </w:rPr>
        <w:t>2019</w:t>
      </w:r>
      <w:r>
        <w:rPr>
          <w:rFonts w:ascii="仿宋" w:eastAsia="仿宋" w:hAnsi="仿宋" w:hint="eastAsia"/>
          <w:sz w:val="32"/>
          <w:szCs w:val="24"/>
        </w:rPr>
        <w:t>年政府性基金本年收入</w:t>
      </w:r>
      <w:r>
        <w:rPr>
          <w:rFonts w:ascii="仿宋" w:eastAsia="仿宋" w:hAnsi="仿宋"/>
          <w:sz w:val="32"/>
          <w:szCs w:val="24"/>
        </w:rPr>
        <w:t>89</w:t>
      </w:r>
      <w:r>
        <w:rPr>
          <w:rFonts w:ascii="仿宋" w:eastAsia="仿宋" w:hAnsi="仿宋" w:hint="eastAsia"/>
          <w:sz w:val="32"/>
          <w:szCs w:val="24"/>
        </w:rPr>
        <w:t>万元</w:t>
      </w:r>
      <w:r>
        <w:rPr>
          <w:rFonts w:ascii="仿宋" w:eastAsia="仿宋" w:hAnsi="仿宋"/>
          <w:sz w:val="32"/>
          <w:szCs w:val="24"/>
        </w:rPr>
        <w:t>,</w:t>
      </w:r>
      <w:r>
        <w:rPr>
          <w:rFonts w:ascii="仿宋" w:eastAsia="仿宋" w:hAnsi="仿宋" w:hint="eastAsia"/>
          <w:sz w:val="32"/>
          <w:szCs w:val="24"/>
        </w:rPr>
        <w:t>占本年收入合计的</w:t>
      </w:r>
      <w:r>
        <w:rPr>
          <w:rFonts w:ascii="仿宋" w:eastAsia="仿宋" w:hAnsi="仿宋"/>
          <w:sz w:val="32"/>
          <w:szCs w:val="24"/>
        </w:rPr>
        <w:t>1.01%</w:t>
      </w:r>
      <w:r>
        <w:rPr>
          <w:rFonts w:ascii="仿宋" w:eastAsia="仿宋" w:hAnsi="仿宋" w:hint="eastAsia"/>
          <w:sz w:val="32"/>
          <w:szCs w:val="24"/>
        </w:rPr>
        <w:t>。本年支出</w:t>
      </w:r>
      <w:r>
        <w:rPr>
          <w:rFonts w:ascii="仿宋" w:eastAsia="仿宋" w:hAnsi="仿宋"/>
          <w:sz w:val="32"/>
          <w:szCs w:val="24"/>
        </w:rPr>
        <w:t>89</w:t>
      </w:r>
      <w:r>
        <w:rPr>
          <w:rFonts w:ascii="仿宋" w:eastAsia="仿宋" w:hAnsi="仿宋" w:hint="eastAsia"/>
          <w:sz w:val="32"/>
          <w:szCs w:val="24"/>
        </w:rPr>
        <w:t>万元</w:t>
      </w:r>
      <w:r>
        <w:rPr>
          <w:rFonts w:ascii="仿宋" w:eastAsia="仿宋" w:hAnsi="仿宋"/>
          <w:sz w:val="32"/>
          <w:szCs w:val="24"/>
        </w:rPr>
        <w:t>,</w:t>
      </w:r>
      <w:r>
        <w:rPr>
          <w:rFonts w:ascii="仿宋" w:eastAsia="仿宋" w:hAnsi="仿宋" w:hint="eastAsia"/>
          <w:sz w:val="32"/>
          <w:szCs w:val="24"/>
        </w:rPr>
        <w:t>占本年支出合计的</w:t>
      </w:r>
      <w:r>
        <w:rPr>
          <w:rFonts w:ascii="仿宋" w:eastAsia="仿宋" w:hAnsi="仿宋"/>
          <w:sz w:val="32"/>
          <w:szCs w:val="24"/>
        </w:rPr>
        <w:t>1.06%</w:t>
      </w:r>
      <w:r>
        <w:rPr>
          <w:rFonts w:ascii="仿宋" w:eastAsia="仿宋" w:hAnsi="仿宋" w:hint="eastAsia"/>
          <w:sz w:val="32"/>
          <w:szCs w:val="24"/>
        </w:rPr>
        <w:t>。项目支出</w:t>
      </w:r>
      <w:r>
        <w:rPr>
          <w:rFonts w:ascii="仿宋" w:eastAsia="仿宋" w:hAnsi="仿宋"/>
          <w:sz w:val="32"/>
          <w:szCs w:val="24"/>
        </w:rPr>
        <w:t>89</w:t>
      </w:r>
      <w:r>
        <w:rPr>
          <w:rFonts w:ascii="仿宋" w:eastAsia="仿宋" w:hAnsi="仿宋" w:hint="eastAsia"/>
          <w:sz w:val="32"/>
          <w:szCs w:val="24"/>
        </w:rPr>
        <w:t>万元。</w:t>
      </w:r>
    </w:p>
    <w:p w:rsidR="00000000" w:rsidRDefault="00BD78AC">
      <w:pPr>
        <w:spacing w:line="600" w:lineRule="exact"/>
        <w:ind w:firstLineChars="200" w:firstLine="640"/>
        <w:rPr>
          <w:rFonts w:ascii="楷体" w:eastAsia="楷体" w:hAnsi="楷体"/>
          <w:sz w:val="32"/>
          <w:szCs w:val="24"/>
        </w:rPr>
      </w:pPr>
      <w:r>
        <w:rPr>
          <w:rFonts w:ascii="楷体" w:eastAsia="楷体" w:hAnsi="楷体" w:hint="eastAsia"/>
          <w:sz w:val="32"/>
          <w:szCs w:val="24"/>
        </w:rPr>
        <w:t>预算绩效情况说明</w:t>
      </w:r>
    </w:p>
    <w:p w:rsidR="00000000" w:rsidRDefault="00BD78AC">
      <w:pPr>
        <w:spacing w:line="600" w:lineRule="exact"/>
        <w:ind w:firstLineChars="200" w:firstLine="640"/>
        <w:rPr>
          <w:rFonts w:ascii="楷体" w:eastAsia="楷体" w:hAnsi="楷体"/>
          <w:sz w:val="32"/>
          <w:szCs w:val="24"/>
        </w:rPr>
      </w:pPr>
      <w:r>
        <w:rPr>
          <w:rFonts w:ascii="楷体" w:eastAsia="楷体" w:hAnsi="楷体" w:hint="eastAsia"/>
          <w:sz w:val="32"/>
          <w:szCs w:val="24"/>
        </w:rPr>
        <w:t>（一）绩效评价开展情况</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rPr>
        <w:t>部</w:t>
      </w:r>
      <w:r>
        <w:rPr>
          <w:rFonts w:ascii="仿宋" w:eastAsia="仿宋" w:hAnsi="仿宋" w:hint="eastAsia"/>
          <w:sz w:val="32"/>
          <w:szCs w:val="24"/>
          <w:lang w:val="zh-CN"/>
        </w:rPr>
        <w:t>门整体支出绩效目标</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sz w:val="32"/>
          <w:szCs w:val="24"/>
          <w:lang w:val="zh-CN"/>
        </w:rPr>
        <w:t>1</w:t>
      </w:r>
      <w:r>
        <w:rPr>
          <w:rFonts w:ascii="仿宋" w:eastAsia="仿宋" w:hAnsi="仿宋" w:hint="eastAsia"/>
          <w:sz w:val="32"/>
          <w:szCs w:val="24"/>
          <w:lang w:val="zh-CN"/>
        </w:rPr>
        <w:t>、预决算公开：按照区级财政部门的统一要求，我单位在政府门户网站上进行了预决算公开。</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sz w:val="32"/>
          <w:szCs w:val="24"/>
          <w:lang w:val="zh-CN"/>
        </w:rPr>
        <w:t>2</w:t>
      </w:r>
      <w:r>
        <w:rPr>
          <w:rFonts w:ascii="仿宋" w:eastAsia="仿宋" w:hAnsi="仿宋" w:hint="eastAsia"/>
          <w:sz w:val="32"/>
          <w:szCs w:val="24"/>
          <w:lang w:val="zh-CN"/>
        </w:rPr>
        <w:t>、</w:t>
      </w:r>
      <w:r>
        <w:rPr>
          <w:rFonts w:ascii="仿宋" w:eastAsia="仿宋" w:hAnsi="仿宋" w:hint="eastAsia"/>
          <w:sz w:val="32"/>
          <w:szCs w:val="24"/>
          <w:lang w:val="zh-CN"/>
        </w:rPr>
        <w:t>“</w:t>
      </w:r>
      <w:r>
        <w:rPr>
          <w:rFonts w:ascii="仿宋" w:eastAsia="仿宋" w:hAnsi="仿宋" w:hint="eastAsia"/>
          <w:sz w:val="32"/>
          <w:szCs w:val="24"/>
          <w:lang w:val="zh-CN"/>
        </w:rPr>
        <w:t>三公经费</w:t>
      </w:r>
      <w:r>
        <w:rPr>
          <w:rFonts w:ascii="仿宋" w:eastAsia="仿宋" w:hAnsi="仿宋" w:hint="eastAsia"/>
          <w:sz w:val="32"/>
          <w:szCs w:val="24"/>
          <w:lang w:val="zh-CN"/>
        </w:rPr>
        <w:t>”</w:t>
      </w:r>
      <w:r>
        <w:rPr>
          <w:rFonts w:ascii="仿宋" w:eastAsia="仿宋" w:hAnsi="仿宋" w:hint="eastAsia"/>
          <w:sz w:val="32"/>
          <w:szCs w:val="24"/>
          <w:lang w:val="zh-CN"/>
        </w:rPr>
        <w:t>控制情况：贯彻落实上级有关精神，严格控制</w:t>
      </w:r>
      <w:r>
        <w:rPr>
          <w:rFonts w:ascii="仿宋" w:eastAsia="仿宋" w:hAnsi="仿宋" w:hint="eastAsia"/>
          <w:sz w:val="32"/>
          <w:szCs w:val="24"/>
          <w:lang w:val="zh-CN"/>
        </w:rPr>
        <w:t>“</w:t>
      </w:r>
      <w:r>
        <w:rPr>
          <w:rFonts w:ascii="仿宋" w:eastAsia="仿宋" w:hAnsi="仿宋" w:hint="eastAsia"/>
          <w:sz w:val="32"/>
          <w:szCs w:val="24"/>
          <w:lang w:val="zh-CN"/>
        </w:rPr>
        <w:t>三公经费</w:t>
      </w:r>
      <w:r>
        <w:rPr>
          <w:rFonts w:ascii="仿宋" w:eastAsia="仿宋" w:hAnsi="仿宋" w:hint="eastAsia"/>
          <w:sz w:val="32"/>
          <w:szCs w:val="24"/>
          <w:lang w:val="zh-CN"/>
        </w:rPr>
        <w:t>”</w:t>
      </w:r>
      <w:r>
        <w:rPr>
          <w:rFonts w:ascii="仿宋" w:eastAsia="仿宋" w:hAnsi="仿宋" w:hint="eastAsia"/>
          <w:sz w:val="32"/>
          <w:szCs w:val="24"/>
          <w:lang w:val="zh-CN"/>
        </w:rPr>
        <w:t>支出，取得了良好效果。</w:t>
      </w:r>
      <w:r>
        <w:rPr>
          <w:rFonts w:ascii="仿宋" w:eastAsia="仿宋" w:hAnsi="仿宋"/>
          <w:sz w:val="32"/>
          <w:szCs w:val="24"/>
          <w:lang w:val="zh-CN"/>
        </w:rPr>
        <w:t>2019</w:t>
      </w:r>
      <w:r>
        <w:rPr>
          <w:rFonts w:ascii="仿宋" w:eastAsia="仿宋" w:hAnsi="仿宋" w:hint="eastAsia"/>
          <w:sz w:val="32"/>
          <w:szCs w:val="24"/>
          <w:lang w:val="zh-CN"/>
        </w:rPr>
        <w:t>年度公务接待费全部取消，公务用车运行及</w:t>
      </w:r>
      <w:r>
        <w:rPr>
          <w:rFonts w:ascii="仿宋" w:eastAsia="仿宋" w:hAnsi="仿宋" w:hint="eastAsia"/>
          <w:sz w:val="32"/>
          <w:szCs w:val="24"/>
          <w:lang w:val="zh-CN"/>
        </w:rPr>
        <w:t>维护费</w:t>
      </w:r>
      <w:r>
        <w:rPr>
          <w:rFonts w:ascii="仿宋" w:eastAsia="仿宋" w:hAnsi="仿宋"/>
          <w:sz w:val="32"/>
          <w:szCs w:val="24"/>
          <w:lang w:val="zh-CN"/>
        </w:rPr>
        <w:t>8</w:t>
      </w:r>
      <w:r>
        <w:rPr>
          <w:rFonts w:ascii="仿宋" w:eastAsia="仿宋" w:hAnsi="仿宋" w:hint="eastAsia"/>
          <w:sz w:val="32"/>
          <w:szCs w:val="24"/>
          <w:lang w:val="zh-CN"/>
        </w:rPr>
        <w:t>万元；无因公出国（境）费。同时，按照区级财政的要求，在政府网站上对</w:t>
      </w:r>
      <w:r>
        <w:rPr>
          <w:rFonts w:ascii="仿宋" w:eastAsia="仿宋" w:hAnsi="仿宋" w:hint="eastAsia"/>
          <w:sz w:val="32"/>
          <w:szCs w:val="24"/>
          <w:lang w:val="zh-CN"/>
        </w:rPr>
        <w:t>“</w:t>
      </w:r>
      <w:r>
        <w:rPr>
          <w:rFonts w:ascii="仿宋" w:eastAsia="仿宋" w:hAnsi="仿宋" w:hint="eastAsia"/>
          <w:sz w:val="32"/>
          <w:szCs w:val="24"/>
          <w:lang w:val="zh-CN"/>
        </w:rPr>
        <w:t>三公</w:t>
      </w:r>
      <w:r>
        <w:rPr>
          <w:rFonts w:ascii="仿宋" w:eastAsia="仿宋" w:hAnsi="仿宋" w:hint="eastAsia"/>
          <w:sz w:val="32"/>
          <w:szCs w:val="24"/>
          <w:lang w:val="zh-CN"/>
        </w:rPr>
        <w:t>”</w:t>
      </w:r>
      <w:r>
        <w:rPr>
          <w:rFonts w:ascii="仿宋" w:eastAsia="仿宋" w:hAnsi="仿宋" w:hint="eastAsia"/>
          <w:sz w:val="32"/>
          <w:szCs w:val="24"/>
          <w:lang w:val="zh-CN"/>
        </w:rPr>
        <w:t>经费情况进行了公示。</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sz w:val="32"/>
          <w:szCs w:val="24"/>
          <w:lang w:val="zh-CN"/>
        </w:rPr>
        <w:lastRenderedPageBreak/>
        <w:t>3</w:t>
      </w:r>
      <w:r>
        <w:rPr>
          <w:rFonts w:ascii="仿宋" w:eastAsia="仿宋" w:hAnsi="仿宋" w:hint="eastAsia"/>
          <w:sz w:val="32"/>
          <w:szCs w:val="24"/>
          <w:lang w:val="zh-CN"/>
        </w:rPr>
        <w:t>、内部管理制度建设情况：成立内部控制领导小组，进一步完善一系列机关管理制度并形成体系</w:t>
      </w:r>
      <w:r>
        <w:rPr>
          <w:rFonts w:ascii="仿宋" w:eastAsia="仿宋" w:hAnsi="仿宋" w:hint="eastAsia"/>
          <w:sz w:val="32"/>
          <w:szCs w:val="24"/>
          <w:lang w:val="zh-CN"/>
        </w:rPr>
        <w:t>——</w:t>
      </w:r>
      <w:r>
        <w:rPr>
          <w:rFonts w:ascii="仿宋" w:eastAsia="仿宋" w:hAnsi="仿宋" w:hint="eastAsia"/>
          <w:sz w:val="32"/>
          <w:szCs w:val="24"/>
          <w:lang w:val="zh-CN"/>
        </w:rPr>
        <w:t>《笔架山机关管理制度》。</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lang w:val="zh-CN"/>
        </w:rPr>
        <w:t>部门整体支出或项目实施情况</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lang w:val="zh-CN"/>
        </w:rPr>
        <w:t>在村级财务管理上，村账乡代理工作有条不紊，结合</w:t>
      </w:r>
      <w:r>
        <w:rPr>
          <w:rFonts w:ascii="仿宋" w:eastAsia="仿宋" w:hAnsi="仿宋" w:hint="eastAsia"/>
          <w:sz w:val="32"/>
          <w:szCs w:val="24"/>
          <w:lang w:val="zh-CN"/>
        </w:rPr>
        <w:t>“</w:t>
      </w:r>
      <w:r>
        <w:rPr>
          <w:rFonts w:ascii="仿宋" w:eastAsia="仿宋" w:hAnsi="仿宋" w:hint="eastAsia"/>
          <w:sz w:val="32"/>
          <w:szCs w:val="24"/>
          <w:lang w:val="zh-CN"/>
        </w:rPr>
        <w:t>三务</w:t>
      </w:r>
      <w:r>
        <w:rPr>
          <w:rFonts w:ascii="仿宋" w:eastAsia="仿宋" w:hAnsi="仿宋" w:hint="eastAsia"/>
          <w:sz w:val="32"/>
          <w:szCs w:val="24"/>
          <w:lang w:val="zh-CN"/>
        </w:rPr>
        <w:t>”</w:t>
      </w:r>
      <w:r>
        <w:rPr>
          <w:rFonts w:ascii="仿宋" w:eastAsia="仿宋" w:hAnsi="仿宋" w:hint="eastAsia"/>
          <w:sz w:val="32"/>
          <w:szCs w:val="24"/>
          <w:lang w:val="zh-CN"/>
        </w:rPr>
        <w:t>公开的要求，健全了相关管理制度，规范了操作程序，切实增强了村级财务工作的透明度。</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lang w:val="zh-CN"/>
        </w:rPr>
        <w:t>在机关财务管理上，坚持集体理财，制度管财，成立乡财经工作领导小组，建立联审会签制度，一切按制度办事，杜绝不合理支出；坚持保正常运</w:t>
      </w:r>
      <w:r>
        <w:rPr>
          <w:rFonts w:ascii="仿宋" w:eastAsia="仿宋" w:hAnsi="仿宋" w:hint="eastAsia"/>
          <w:sz w:val="32"/>
          <w:szCs w:val="24"/>
          <w:lang w:val="zh-CN"/>
        </w:rPr>
        <w:t>转，保重点支出，保民生支出，保乡村干部基本待遇稳步增长的工作原则，按月按季及时落实，全力确保社会大局稳定。财政支出继续向广大人民群众关心的民生问题和基层村级部门倾斜，较大幅度提高了财政支出用于水利建设、公路建设养护、社会保障、教育卫生事业、支持债务化解的比重，加大了对村级、部门的转移支付力度，积极支持了基层正常运转、化债解困。</w:t>
      </w:r>
    </w:p>
    <w:p w:rsidR="00000000" w:rsidRDefault="00BD78AC">
      <w:pPr>
        <w:spacing w:line="600" w:lineRule="exact"/>
        <w:ind w:firstLineChars="200" w:firstLine="640"/>
        <w:rPr>
          <w:rFonts w:ascii="楷体" w:eastAsia="楷体" w:hAnsi="楷体"/>
          <w:sz w:val="32"/>
          <w:szCs w:val="24"/>
        </w:rPr>
      </w:pPr>
      <w:r>
        <w:rPr>
          <w:rFonts w:ascii="楷体" w:eastAsia="楷体" w:hAnsi="楷体" w:hint="eastAsia"/>
          <w:sz w:val="32"/>
          <w:szCs w:val="24"/>
        </w:rPr>
        <w:t>（二）绩效评价工作情况</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lang w:val="zh-CN"/>
        </w:rPr>
        <w:t>绩效评价的目的：严格落实《预算法》及省、市、区绩效管理工作的有关规定，进一步规范财政资金的管理，强化财政支出绩效理念，提升部门责任意识，提高资金使用效益。</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lang w:val="zh-CN"/>
        </w:rPr>
        <w:lastRenderedPageBreak/>
        <w:t>绩</w:t>
      </w:r>
      <w:r>
        <w:rPr>
          <w:rFonts w:ascii="仿宋" w:eastAsia="仿宋" w:hAnsi="仿宋" w:hint="eastAsia"/>
          <w:sz w:val="32"/>
          <w:szCs w:val="24"/>
          <w:lang w:val="zh-CN"/>
        </w:rPr>
        <w:t>效评价的过程：根据绩效评价的要求，笔架山乡成立了自评工作领导小组，对照自评方案进行研究和布署，全体班子成员共同参与，按照自评方案的要求，对照各实施项目的内容逐条逐项自评。在自评过程发现问题，查找原因，及时纠正偏差，为下一步工作夯实基础。</w:t>
      </w:r>
    </w:p>
    <w:p w:rsidR="00000000" w:rsidRDefault="00BD78AC">
      <w:pPr>
        <w:spacing w:line="600" w:lineRule="exact"/>
        <w:ind w:firstLineChars="200" w:firstLine="640"/>
        <w:rPr>
          <w:rFonts w:ascii="楷体" w:eastAsia="楷体" w:hAnsi="楷体"/>
          <w:sz w:val="32"/>
          <w:szCs w:val="24"/>
        </w:rPr>
      </w:pPr>
      <w:r>
        <w:rPr>
          <w:rFonts w:ascii="楷体" w:eastAsia="楷体" w:hAnsi="楷体" w:hint="eastAsia"/>
          <w:sz w:val="32"/>
          <w:szCs w:val="24"/>
        </w:rPr>
        <w:t>（三）主要绩效及评价结论</w:t>
      </w:r>
    </w:p>
    <w:p w:rsidR="00000000" w:rsidRDefault="00BD78AC">
      <w:pPr>
        <w:spacing w:line="600" w:lineRule="exact"/>
        <w:ind w:firstLineChars="200" w:firstLine="640"/>
        <w:rPr>
          <w:rFonts w:ascii="仿宋" w:eastAsia="仿宋" w:hAnsi="仿宋"/>
          <w:sz w:val="32"/>
          <w:szCs w:val="24"/>
        </w:rPr>
      </w:pPr>
      <w:r>
        <w:rPr>
          <w:rFonts w:ascii="仿宋" w:eastAsia="仿宋" w:hAnsi="仿宋"/>
          <w:sz w:val="32"/>
          <w:szCs w:val="24"/>
          <w:lang w:val="zh-CN"/>
        </w:rPr>
        <w:t>2019</w:t>
      </w:r>
      <w:r>
        <w:rPr>
          <w:rFonts w:ascii="仿宋" w:eastAsia="仿宋" w:hAnsi="仿宋" w:hint="eastAsia"/>
          <w:sz w:val="32"/>
          <w:szCs w:val="24"/>
          <w:lang w:val="zh-CN"/>
        </w:rPr>
        <w:t>年，笔架山乡在区委、区政府的坚强领导下，按照</w:t>
      </w:r>
      <w:r>
        <w:rPr>
          <w:rFonts w:ascii="仿宋" w:eastAsia="仿宋" w:hAnsi="仿宋" w:hint="eastAsia"/>
          <w:sz w:val="32"/>
          <w:szCs w:val="24"/>
          <w:lang w:val="zh-CN"/>
        </w:rPr>
        <w:t>“</w:t>
      </w:r>
      <w:r>
        <w:rPr>
          <w:rFonts w:ascii="仿宋" w:eastAsia="仿宋" w:hAnsi="仿宋" w:hint="eastAsia"/>
          <w:sz w:val="32"/>
          <w:szCs w:val="24"/>
          <w:lang w:val="zh-CN"/>
        </w:rPr>
        <w:t>精准定位促提升，重点发力增质效</w:t>
      </w:r>
      <w:r>
        <w:rPr>
          <w:rFonts w:ascii="仿宋" w:eastAsia="仿宋" w:hAnsi="仿宋" w:hint="eastAsia"/>
          <w:sz w:val="32"/>
          <w:szCs w:val="24"/>
          <w:lang w:val="zh-CN"/>
        </w:rPr>
        <w:t>”</w:t>
      </w:r>
      <w:r>
        <w:rPr>
          <w:rFonts w:ascii="仿宋" w:eastAsia="仿宋" w:hAnsi="仿宋" w:hint="eastAsia"/>
          <w:sz w:val="32"/>
          <w:szCs w:val="24"/>
          <w:lang w:val="zh-CN"/>
        </w:rPr>
        <w:t>的工作思路，围绕筹融资、城乡开发建设经营等工作重点，全力以赴，攻坚克难，取得了较好的工作成效。特别是通过加强现代农业示范乡镇建设，推进农业项目基础建设和生产，进一</w:t>
      </w:r>
      <w:r>
        <w:rPr>
          <w:rFonts w:ascii="仿宋" w:eastAsia="仿宋" w:hAnsi="仿宋" w:hint="eastAsia"/>
          <w:sz w:val="32"/>
          <w:szCs w:val="24"/>
          <w:lang w:val="zh-CN"/>
        </w:rPr>
        <w:t>步完善美丽乡村建设，推进乡域农业、水利、公路等基础设施建设，促进了全乡的生态环境、基础设施和经济社会发展。同时狠抓立项争资、招商引资工作，积极盘活存量资产，广辟财源充分挖掘增收潜力，通过各种努力，有效激活了乡域经济，促进了税收增长，财政增收</w:t>
      </w:r>
      <w:r>
        <w:rPr>
          <w:rFonts w:ascii="仿宋" w:eastAsia="仿宋" w:hAnsi="仿宋" w:hint="eastAsia"/>
          <w:sz w:val="32"/>
          <w:szCs w:val="24"/>
        </w:rPr>
        <w:t>。</w:t>
      </w:r>
    </w:p>
    <w:p w:rsidR="00000000" w:rsidRDefault="00BD78AC">
      <w:pPr>
        <w:spacing w:line="600" w:lineRule="exact"/>
        <w:ind w:firstLineChars="200" w:firstLine="640"/>
        <w:rPr>
          <w:rFonts w:ascii="楷体" w:eastAsia="楷体" w:hAnsi="楷体"/>
          <w:sz w:val="32"/>
          <w:szCs w:val="24"/>
        </w:rPr>
      </w:pPr>
      <w:r>
        <w:rPr>
          <w:rFonts w:ascii="楷体" w:eastAsia="楷体" w:hAnsi="楷体" w:hint="eastAsia"/>
          <w:sz w:val="32"/>
          <w:szCs w:val="24"/>
        </w:rPr>
        <w:t>（四）存在的问题</w:t>
      </w:r>
      <w:r>
        <w:rPr>
          <w:rFonts w:ascii="楷体" w:eastAsia="楷体" w:hAnsi="楷体"/>
          <w:sz w:val="32"/>
          <w:szCs w:val="24"/>
        </w:rPr>
        <w:t xml:space="preserve"> </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lang w:val="zh-CN"/>
        </w:rPr>
        <w:t>一是会计核算还不够严谨。因为本年度实行新政府会计制度，有些科目和项目还不很熟悉，导致项目支出和基本支出偶有混淆；二是绩效目标考核机制有待进一步健全。对绩效目标量化细化不够，绩效管理水平有待提高</w:t>
      </w:r>
      <w:r>
        <w:rPr>
          <w:rFonts w:ascii="仿宋" w:eastAsia="仿宋" w:hAnsi="仿宋" w:hint="eastAsia"/>
          <w:sz w:val="32"/>
          <w:szCs w:val="24"/>
        </w:rPr>
        <w:t>。</w:t>
      </w:r>
    </w:p>
    <w:p w:rsidR="00000000" w:rsidRDefault="00BD78AC">
      <w:pPr>
        <w:spacing w:line="600" w:lineRule="exact"/>
        <w:ind w:firstLineChars="200" w:firstLine="640"/>
        <w:rPr>
          <w:rFonts w:ascii="仿宋" w:eastAsia="仿宋" w:hAnsi="仿宋"/>
          <w:sz w:val="32"/>
          <w:szCs w:val="24"/>
        </w:rPr>
      </w:pPr>
      <w:r>
        <w:rPr>
          <w:rFonts w:ascii="楷体" w:eastAsia="楷体" w:hAnsi="楷体" w:hint="eastAsia"/>
          <w:sz w:val="32"/>
          <w:szCs w:val="24"/>
        </w:rPr>
        <w:t>（五）有关建议</w:t>
      </w:r>
      <w:r>
        <w:rPr>
          <w:rFonts w:ascii="仿宋" w:eastAsia="仿宋" w:hAnsi="仿宋"/>
          <w:sz w:val="32"/>
          <w:szCs w:val="24"/>
        </w:rPr>
        <w:t xml:space="preserve"> </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lang w:val="zh-CN"/>
        </w:rPr>
        <w:lastRenderedPageBreak/>
        <w:t>加强组织领导。统一思想，加强领导，</w:t>
      </w:r>
      <w:r>
        <w:rPr>
          <w:rFonts w:ascii="仿宋" w:eastAsia="仿宋" w:hAnsi="仿宋" w:hint="eastAsia"/>
          <w:sz w:val="32"/>
          <w:szCs w:val="24"/>
          <w:lang w:val="zh-CN"/>
        </w:rPr>
        <w:t>明确责任，明确由相关部门牵头，各部门参与的绩效评价管理联席会议制度，为绩效评价工作开展创造好的条件。</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lang w:val="zh-CN"/>
        </w:rPr>
        <w:t>加强队伍建设。要抓好绩效评价管理部门的队伍建设和业务指导，培育部门的绩效评价管理队伍，组建专家队伍，并加强业务培训。</w:t>
      </w:r>
    </w:p>
    <w:p w:rsidR="00000000" w:rsidRDefault="00BD78AC">
      <w:pPr>
        <w:spacing w:line="600" w:lineRule="exact"/>
        <w:ind w:firstLineChars="200" w:firstLine="640"/>
        <w:rPr>
          <w:rFonts w:ascii="仿宋" w:eastAsia="仿宋" w:hAnsi="仿宋"/>
          <w:noProof/>
          <w:sz w:val="32"/>
          <w:szCs w:val="24"/>
          <w:lang w:val="zh-CN" w:eastAsia="zh-CN"/>
        </w:rPr>
      </w:pPr>
      <w:r>
        <w:rPr>
          <w:rFonts w:ascii="仿宋" w:eastAsia="仿宋" w:hAnsi="仿宋" w:hint="eastAsia"/>
          <w:sz w:val="32"/>
          <w:szCs w:val="24"/>
          <w:lang w:val="zh-CN"/>
        </w:rPr>
        <w:t>建立长效机制。把绩效评价日常性工作，建立绩效评价管理工作考核的长效机制。年度绩效目标应结合单位职能、年度工作重点，细化量化可操作、可考核的绩效目标。建立完善的绩效目标计划、实施、执行、检查、反馈、奖惩系统。</w:t>
      </w:r>
    </w:p>
    <w:p w:rsidR="00000000" w:rsidRDefault="00BD78AC">
      <w:pPr>
        <w:spacing w:line="600" w:lineRule="exact"/>
        <w:ind w:firstLineChars="200" w:firstLine="640"/>
        <w:rPr>
          <w:rFonts w:ascii="黑体" w:eastAsia="黑体" w:hAnsi="黑体"/>
          <w:sz w:val="32"/>
          <w:szCs w:val="24"/>
        </w:rPr>
      </w:pPr>
      <w:r>
        <w:rPr>
          <w:rFonts w:ascii="黑体" w:eastAsia="黑体" w:hAnsi="黑体" w:hint="eastAsia"/>
          <w:sz w:val="32"/>
          <w:szCs w:val="24"/>
        </w:rPr>
        <w:t>十、其他重要事项情况说明</w:t>
      </w:r>
    </w:p>
    <w:p w:rsidR="00000000" w:rsidRDefault="00BD78AC">
      <w:pPr>
        <w:spacing w:line="600" w:lineRule="exact"/>
        <w:ind w:firstLineChars="200" w:firstLine="640"/>
        <w:rPr>
          <w:rFonts w:ascii="楷?" w:eastAsia="楷?" w:hAnsi="楷?"/>
          <w:sz w:val="32"/>
          <w:szCs w:val="24"/>
        </w:rPr>
      </w:pPr>
      <w:r>
        <w:rPr>
          <w:rFonts w:ascii="楷?" w:eastAsia="楷?" w:hAnsi="楷?"/>
          <w:sz w:val="32"/>
          <w:szCs w:val="24"/>
        </w:rPr>
        <w:t>?8?y?9??</w:t>
      </w:r>
      <w:r>
        <w:rPr>
          <w:rFonts w:ascii="楷?" w:eastAsia="楷?" w:hAnsi="楷?" w:hint="eastAsia"/>
          <w:sz w:val="32"/>
          <w:szCs w:val="24"/>
        </w:rPr>
        <w:t>关运</w:t>
      </w:r>
      <w:r>
        <w:rPr>
          <w:rFonts w:ascii="楷?" w:eastAsia="楷?" w:hAnsi="楷?"/>
          <w:sz w:val="32"/>
          <w:szCs w:val="24"/>
        </w:rPr>
        <w:t>?L</w:t>
      </w:r>
      <w:r>
        <w:rPr>
          <w:rFonts w:ascii="楷?" w:eastAsia="楷?" w:hAnsi="楷?" w:hint="eastAsia"/>
          <w:sz w:val="32"/>
          <w:szCs w:val="24"/>
        </w:rPr>
        <w:t>经费</w:t>
      </w:r>
      <w:r>
        <w:rPr>
          <w:rFonts w:ascii="楷?" w:eastAsia="楷?" w:hAnsi="楷?"/>
          <w:sz w:val="32"/>
          <w:szCs w:val="24"/>
        </w:rPr>
        <w:t>?8???</w:t>
      </w:r>
      <w:r>
        <w:rPr>
          <w:rFonts w:ascii="楷?" w:eastAsia="楷?" w:hAnsi="楷?" w:hint="eastAsia"/>
          <w:sz w:val="32"/>
          <w:szCs w:val="24"/>
        </w:rPr>
        <w:t>况</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益阳市笔架山乡</w:t>
      </w:r>
      <w:r>
        <w:rPr>
          <w:rFonts w:ascii="仿宋" w:eastAsia="仿宋" w:hAnsi="仿宋" w:hint="eastAsia"/>
          <w:sz w:val="32"/>
          <w:szCs w:val="24"/>
        </w:rPr>
        <w:t>人民政府</w:t>
      </w:r>
      <w:r>
        <w:rPr>
          <w:rFonts w:ascii="仿宋" w:eastAsia="仿宋" w:hAnsi="仿宋"/>
          <w:sz w:val="32"/>
          <w:szCs w:val="24"/>
        </w:rPr>
        <w:t>2019</w:t>
      </w:r>
      <w:r>
        <w:rPr>
          <w:rFonts w:ascii="仿宋" w:eastAsia="仿宋" w:hAnsi="仿宋" w:hint="eastAsia"/>
          <w:sz w:val="32"/>
          <w:szCs w:val="24"/>
        </w:rPr>
        <w:t>年机关运行经费支出</w:t>
      </w:r>
      <w:r>
        <w:rPr>
          <w:rFonts w:ascii="仿宋" w:eastAsia="仿宋" w:hAnsi="仿宋"/>
          <w:sz w:val="32"/>
          <w:szCs w:val="24"/>
        </w:rPr>
        <w:t>324.38</w:t>
      </w:r>
      <w:r>
        <w:rPr>
          <w:rFonts w:ascii="仿宋" w:eastAsia="仿宋" w:hAnsi="仿宋" w:hint="eastAsia"/>
          <w:sz w:val="32"/>
          <w:szCs w:val="24"/>
        </w:rPr>
        <w:t>万元。与年初预算数持平。</w:t>
      </w:r>
    </w:p>
    <w:p w:rsidR="00000000" w:rsidRDefault="00BD78AC">
      <w:pPr>
        <w:spacing w:line="600" w:lineRule="exact"/>
        <w:ind w:firstLineChars="200" w:firstLine="640"/>
        <w:rPr>
          <w:rFonts w:ascii="楷?" w:eastAsia="楷?" w:hAnsi="楷?"/>
          <w:sz w:val="32"/>
          <w:szCs w:val="24"/>
        </w:rPr>
      </w:pPr>
      <w:r>
        <w:rPr>
          <w:rFonts w:ascii="楷?" w:eastAsia="楷?" w:hAnsi="楷?"/>
          <w:sz w:val="32"/>
          <w:szCs w:val="24"/>
        </w:rPr>
        <w:t>?8?3?9?????</w:t>
      </w:r>
      <w:r>
        <w:rPr>
          <w:rFonts w:ascii="楷?" w:eastAsia="楷?" w:hAnsi="楷?" w:hint="eastAsia"/>
          <w:sz w:val="32"/>
          <w:szCs w:val="24"/>
        </w:rPr>
        <w:t>购</w:t>
      </w:r>
      <w:r>
        <w:rPr>
          <w:rFonts w:ascii="楷?" w:eastAsia="楷?" w:hAnsi="楷?"/>
          <w:sz w:val="32"/>
          <w:szCs w:val="24"/>
        </w:rPr>
        <w:t>?8????</w:t>
      </w:r>
      <w:r>
        <w:rPr>
          <w:rFonts w:ascii="楷?" w:eastAsia="楷?" w:hAnsi="楷?" w:hint="eastAsia"/>
          <w:sz w:val="32"/>
          <w:szCs w:val="24"/>
        </w:rPr>
        <w:t>况</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本年度无政府采购。</w:t>
      </w:r>
      <w:r>
        <w:rPr>
          <w:rFonts w:ascii="仿宋" w:eastAsia="仿宋" w:hAnsi="仿宋"/>
          <w:sz w:val="32"/>
          <w:szCs w:val="24"/>
        </w:rPr>
        <w:t xml:space="preserve">  </w:t>
      </w:r>
    </w:p>
    <w:p w:rsidR="00000000" w:rsidRDefault="00BD78AC">
      <w:pPr>
        <w:spacing w:line="600" w:lineRule="exact"/>
        <w:ind w:firstLineChars="200" w:firstLine="640"/>
        <w:rPr>
          <w:rFonts w:ascii="楷体" w:eastAsia="楷体" w:hAnsi="楷体"/>
          <w:sz w:val="32"/>
          <w:szCs w:val="24"/>
        </w:rPr>
      </w:pPr>
      <w:r>
        <w:rPr>
          <w:rFonts w:ascii="楷体" w:eastAsia="楷体" w:hAnsi="楷体" w:hint="eastAsia"/>
          <w:sz w:val="32"/>
          <w:szCs w:val="24"/>
        </w:rPr>
        <w:t>（三）国有资产占有情况</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截至</w:t>
      </w:r>
      <w:r>
        <w:rPr>
          <w:rFonts w:ascii="仿宋" w:eastAsia="仿宋" w:hAnsi="仿宋"/>
          <w:sz w:val="32"/>
          <w:szCs w:val="24"/>
        </w:rPr>
        <w:t>2019</w:t>
      </w:r>
      <w:r>
        <w:rPr>
          <w:rFonts w:ascii="仿宋" w:eastAsia="仿宋" w:hAnsi="仿宋" w:hint="eastAsia"/>
          <w:sz w:val="32"/>
          <w:szCs w:val="24"/>
        </w:rPr>
        <w:t>年</w:t>
      </w:r>
      <w:r>
        <w:rPr>
          <w:rFonts w:ascii="仿宋" w:eastAsia="仿宋" w:hAnsi="仿宋"/>
          <w:sz w:val="32"/>
          <w:szCs w:val="24"/>
        </w:rPr>
        <w:t>12</w:t>
      </w:r>
      <w:r>
        <w:rPr>
          <w:rFonts w:ascii="仿宋" w:eastAsia="仿宋" w:hAnsi="仿宋" w:hint="eastAsia"/>
          <w:sz w:val="32"/>
          <w:szCs w:val="24"/>
        </w:rPr>
        <w:t>月</w:t>
      </w:r>
      <w:r>
        <w:rPr>
          <w:rFonts w:ascii="仿宋" w:eastAsia="仿宋" w:hAnsi="仿宋"/>
          <w:sz w:val="32"/>
          <w:szCs w:val="24"/>
        </w:rPr>
        <w:t>31</w:t>
      </w:r>
      <w:r>
        <w:rPr>
          <w:rFonts w:ascii="仿宋" w:eastAsia="仿宋" w:hAnsi="仿宋" w:hint="eastAsia"/>
          <w:sz w:val="32"/>
          <w:szCs w:val="24"/>
        </w:rPr>
        <w:t>日，益阳市笔架山乡人民政府共有车辆</w:t>
      </w:r>
      <w:r>
        <w:rPr>
          <w:rFonts w:ascii="仿宋" w:eastAsia="仿宋" w:hAnsi="仿宋"/>
          <w:sz w:val="32"/>
          <w:szCs w:val="24"/>
        </w:rPr>
        <w:t>2</w:t>
      </w:r>
      <w:r>
        <w:rPr>
          <w:rFonts w:ascii="仿宋" w:eastAsia="仿宋" w:hAnsi="仿宋" w:hint="eastAsia"/>
          <w:sz w:val="32"/>
          <w:szCs w:val="24"/>
        </w:rPr>
        <w:t>辆。其中：应急保障用车</w:t>
      </w:r>
      <w:r>
        <w:rPr>
          <w:rFonts w:ascii="仿宋" w:eastAsia="仿宋" w:hAnsi="仿宋"/>
          <w:sz w:val="32"/>
          <w:szCs w:val="24"/>
        </w:rPr>
        <w:t>2</w:t>
      </w:r>
      <w:r>
        <w:rPr>
          <w:rFonts w:ascii="仿宋" w:eastAsia="仿宋" w:hAnsi="仿宋" w:hint="eastAsia"/>
          <w:sz w:val="32"/>
          <w:szCs w:val="24"/>
        </w:rPr>
        <w:t>辆、年末无单价</w:t>
      </w:r>
      <w:r>
        <w:rPr>
          <w:rFonts w:ascii="仿宋" w:eastAsia="仿宋" w:hAnsi="仿宋"/>
          <w:sz w:val="32"/>
          <w:szCs w:val="24"/>
        </w:rPr>
        <w:t>50</w:t>
      </w:r>
      <w:r>
        <w:rPr>
          <w:rFonts w:ascii="仿宋" w:eastAsia="仿宋" w:hAnsi="仿宋" w:hint="eastAsia"/>
          <w:sz w:val="32"/>
          <w:szCs w:val="24"/>
        </w:rPr>
        <w:t>万元以上通用设备，年末无单价</w:t>
      </w:r>
      <w:r>
        <w:rPr>
          <w:rFonts w:ascii="仿宋" w:eastAsia="仿宋" w:hAnsi="仿宋"/>
          <w:sz w:val="32"/>
          <w:szCs w:val="24"/>
        </w:rPr>
        <w:t>100</w:t>
      </w:r>
      <w:r>
        <w:rPr>
          <w:rFonts w:ascii="仿宋" w:eastAsia="仿宋" w:hAnsi="仿宋" w:hint="eastAsia"/>
          <w:sz w:val="32"/>
          <w:szCs w:val="24"/>
        </w:rPr>
        <w:t>万元以上通用设备。</w:t>
      </w:r>
    </w:p>
    <w:p w:rsidR="00000000" w:rsidRDefault="00BD78AC">
      <w:pPr>
        <w:numPr>
          <w:ilvl w:val="0"/>
          <w:numId w:val="1"/>
        </w:numPr>
        <w:spacing w:line="600" w:lineRule="exact"/>
        <w:ind w:firstLineChars="200" w:firstLine="640"/>
        <w:rPr>
          <w:rFonts w:ascii="仿宋" w:eastAsia="仿宋" w:hAnsi="仿宋"/>
          <w:sz w:val="32"/>
          <w:szCs w:val="24"/>
        </w:rPr>
      </w:pPr>
      <w:r>
        <w:rPr>
          <w:rFonts w:ascii="楷体" w:eastAsia="楷体" w:hAnsi="楷体" w:hint="eastAsia"/>
          <w:sz w:val="32"/>
          <w:szCs w:val="24"/>
        </w:rPr>
        <w:t>一般性支出情况</w:t>
      </w:r>
    </w:p>
    <w:p w:rsidR="00000000" w:rsidRDefault="00BD78AC">
      <w:pPr>
        <w:spacing w:line="600" w:lineRule="exact"/>
        <w:rPr>
          <w:rFonts w:ascii="仿宋" w:eastAsia="仿宋" w:hAnsi="仿宋"/>
          <w:sz w:val="32"/>
          <w:szCs w:val="24"/>
        </w:rPr>
      </w:pPr>
      <w:r>
        <w:rPr>
          <w:rFonts w:ascii="仿宋" w:eastAsia="仿宋" w:hAnsi="仿宋"/>
          <w:sz w:val="32"/>
          <w:szCs w:val="24"/>
        </w:rPr>
        <w:lastRenderedPageBreak/>
        <w:t xml:space="preserve">     2019</w:t>
      </w:r>
      <w:r>
        <w:rPr>
          <w:rFonts w:ascii="仿宋" w:eastAsia="仿宋" w:hAnsi="仿宋" w:hint="eastAsia"/>
          <w:sz w:val="32"/>
          <w:szCs w:val="24"/>
        </w:rPr>
        <w:t>年本部门开支培训费</w:t>
      </w:r>
      <w:r>
        <w:rPr>
          <w:rFonts w:ascii="仿宋" w:eastAsia="仿宋" w:hAnsi="仿宋"/>
          <w:sz w:val="32"/>
          <w:szCs w:val="24"/>
        </w:rPr>
        <w:t>5.23</w:t>
      </w:r>
      <w:r>
        <w:rPr>
          <w:rFonts w:ascii="仿宋" w:eastAsia="仿宋" w:hAnsi="仿宋" w:hint="eastAsia"/>
          <w:sz w:val="32"/>
          <w:szCs w:val="24"/>
        </w:rPr>
        <w:t>万元，用于开展农村党员冬春训，人数</w:t>
      </w:r>
      <w:r>
        <w:rPr>
          <w:rFonts w:ascii="仿宋" w:eastAsia="仿宋" w:hAnsi="仿宋"/>
          <w:sz w:val="32"/>
          <w:szCs w:val="24"/>
        </w:rPr>
        <w:t>1010</w:t>
      </w:r>
      <w:r>
        <w:rPr>
          <w:rFonts w:ascii="仿宋" w:eastAsia="仿宋" w:hAnsi="仿宋" w:hint="eastAsia"/>
          <w:sz w:val="32"/>
          <w:szCs w:val="24"/>
        </w:rPr>
        <w:t>人，内容为全乡农村党员培训。委托业务开支</w:t>
      </w:r>
      <w:r>
        <w:rPr>
          <w:rFonts w:ascii="仿宋" w:eastAsia="仿宋" w:hAnsi="仿宋"/>
          <w:sz w:val="32"/>
          <w:szCs w:val="24"/>
        </w:rPr>
        <w:t>3.52</w:t>
      </w:r>
      <w:r>
        <w:rPr>
          <w:rFonts w:ascii="仿宋" w:eastAsia="仿宋" w:hAnsi="仿宋" w:hint="eastAsia"/>
          <w:sz w:val="32"/>
          <w:szCs w:val="24"/>
        </w:rPr>
        <w:t>万元，委托益阳电视台主办</w:t>
      </w:r>
      <w:r>
        <w:rPr>
          <w:rFonts w:ascii="仿宋" w:eastAsia="仿宋" w:hAnsi="仿宋" w:hint="eastAsia"/>
          <w:sz w:val="32"/>
          <w:szCs w:val="24"/>
        </w:rPr>
        <w:t>“</w:t>
      </w:r>
      <w:r>
        <w:rPr>
          <w:rFonts w:ascii="仿宋" w:eastAsia="仿宋" w:hAnsi="仿宋" w:hint="eastAsia"/>
          <w:sz w:val="32"/>
          <w:szCs w:val="24"/>
        </w:rPr>
        <w:t>庆祝新中</w:t>
      </w:r>
      <w:r>
        <w:rPr>
          <w:rFonts w:ascii="仿宋" w:eastAsia="仿宋" w:hAnsi="仿宋" w:hint="eastAsia"/>
          <w:sz w:val="32"/>
          <w:szCs w:val="24"/>
        </w:rPr>
        <w:t>国成立</w:t>
      </w:r>
      <w:r>
        <w:rPr>
          <w:rFonts w:ascii="仿宋" w:eastAsia="仿宋" w:hAnsi="仿宋"/>
          <w:sz w:val="32"/>
          <w:szCs w:val="24"/>
        </w:rPr>
        <w:t>70</w:t>
      </w:r>
      <w:r>
        <w:rPr>
          <w:rFonts w:ascii="仿宋" w:eastAsia="仿宋" w:hAnsi="仿宋" w:hint="eastAsia"/>
          <w:sz w:val="32"/>
          <w:szCs w:val="24"/>
        </w:rPr>
        <w:t>周年文艺晚会及最美乡亲评选等赛事活动，人数</w:t>
      </w:r>
      <w:r>
        <w:rPr>
          <w:rFonts w:ascii="仿宋" w:eastAsia="仿宋" w:hAnsi="仿宋"/>
          <w:sz w:val="32"/>
          <w:szCs w:val="24"/>
        </w:rPr>
        <w:t>810</w:t>
      </w:r>
      <w:r>
        <w:rPr>
          <w:rFonts w:ascii="仿宋" w:eastAsia="仿宋" w:hAnsi="仿宋" w:hint="eastAsia"/>
          <w:sz w:val="32"/>
          <w:szCs w:val="24"/>
        </w:rPr>
        <w:t>人。</w:t>
      </w:r>
    </w:p>
    <w:p w:rsidR="00000000" w:rsidRDefault="00BD78AC">
      <w:pPr>
        <w:spacing w:line="600" w:lineRule="exact"/>
        <w:jc w:val="center"/>
        <w:rPr>
          <w:rFonts w:ascii="宋体" w:hAnsi="宋体"/>
          <w:b/>
          <w:sz w:val="32"/>
          <w:szCs w:val="24"/>
        </w:rPr>
      </w:pPr>
      <w:r>
        <w:rPr>
          <w:rFonts w:ascii="宋体" w:hAnsi="宋体" w:hint="eastAsia"/>
          <w:b/>
          <w:sz w:val="32"/>
          <w:szCs w:val="24"/>
        </w:rPr>
        <w:t>第四部分</w:t>
      </w:r>
      <w:r>
        <w:rPr>
          <w:rFonts w:ascii="宋体" w:hAnsi="宋体"/>
          <w:b/>
          <w:sz w:val="32"/>
          <w:szCs w:val="24"/>
        </w:rPr>
        <w:t xml:space="preserve"> </w:t>
      </w:r>
      <w:r>
        <w:rPr>
          <w:rFonts w:ascii="宋体" w:hAnsi="宋体" w:hint="eastAsia"/>
          <w:b/>
          <w:sz w:val="32"/>
          <w:szCs w:val="24"/>
        </w:rPr>
        <w:t>名词解释</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其他收入：指除上述</w:t>
      </w:r>
      <w:r>
        <w:rPr>
          <w:rFonts w:ascii="仿宋" w:eastAsia="仿宋" w:hAnsi="仿宋" w:hint="eastAsia"/>
          <w:sz w:val="32"/>
          <w:szCs w:val="24"/>
        </w:rPr>
        <w:t>“</w:t>
      </w:r>
      <w:r>
        <w:rPr>
          <w:rFonts w:ascii="仿宋" w:eastAsia="仿宋" w:hAnsi="仿宋" w:hint="eastAsia"/>
          <w:sz w:val="32"/>
          <w:szCs w:val="24"/>
        </w:rPr>
        <w:t>财政拨款收入</w:t>
      </w:r>
      <w:r>
        <w:rPr>
          <w:rFonts w:ascii="仿宋" w:eastAsia="仿宋" w:hAnsi="仿宋" w:hint="eastAsia"/>
          <w:sz w:val="32"/>
          <w:szCs w:val="24"/>
        </w:rPr>
        <w:t>”</w:t>
      </w:r>
      <w:r>
        <w:rPr>
          <w:rFonts w:ascii="仿宋" w:eastAsia="仿宋" w:hAnsi="仿宋" w:hint="eastAsia"/>
          <w:sz w:val="32"/>
          <w:szCs w:val="24"/>
        </w:rPr>
        <w:t>、</w:t>
      </w:r>
      <w:r>
        <w:rPr>
          <w:rFonts w:ascii="仿宋" w:eastAsia="仿宋" w:hAnsi="仿宋" w:hint="eastAsia"/>
          <w:sz w:val="32"/>
          <w:szCs w:val="24"/>
        </w:rPr>
        <w:t>“</w:t>
      </w:r>
      <w:r>
        <w:rPr>
          <w:rFonts w:ascii="仿宋" w:eastAsia="仿宋" w:hAnsi="仿宋" w:hint="eastAsia"/>
          <w:sz w:val="32"/>
          <w:szCs w:val="24"/>
        </w:rPr>
        <w:t>上级补助收入</w:t>
      </w:r>
      <w:r>
        <w:rPr>
          <w:rFonts w:ascii="仿宋" w:eastAsia="仿宋" w:hAnsi="仿宋" w:hint="eastAsia"/>
          <w:sz w:val="32"/>
          <w:szCs w:val="24"/>
        </w:rPr>
        <w:t>”</w:t>
      </w:r>
      <w:r>
        <w:rPr>
          <w:rFonts w:ascii="仿宋" w:eastAsia="仿宋" w:hAnsi="仿宋" w:hint="eastAsia"/>
          <w:sz w:val="32"/>
          <w:szCs w:val="24"/>
        </w:rPr>
        <w:t>、</w:t>
      </w:r>
      <w:r>
        <w:rPr>
          <w:rFonts w:ascii="仿宋" w:eastAsia="仿宋" w:hAnsi="仿宋" w:hint="eastAsia"/>
          <w:sz w:val="32"/>
          <w:szCs w:val="24"/>
        </w:rPr>
        <w:t>“</w:t>
      </w:r>
      <w:r>
        <w:rPr>
          <w:rFonts w:ascii="仿宋" w:eastAsia="仿宋" w:hAnsi="仿宋" w:hint="eastAsia"/>
          <w:sz w:val="32"/>
          <w:szCs w:val="24"/>
        </w:rPr>
        <w:t>事业收入</w:t>
      </w:r>
      <w:r>
        <w:rPr>
          <w:rFonts w:ascii="仿宋" w:eastAsia="仿宋" w:hAnsi="仿宋" w:hint="eastAsia"/>
          <w:sz w:val="32"/>
          <w:szCs w:val="24"/>
        </w:rPr>
        <w:t>”</w:t>
      </w:r>
      <w:r>
        <w:rPr>
          <w:rFonts w:ascii="仿宋" w:eastAsia="仿宋" w:hAnsi="仿宋" w:hint="eastAsia"/>
          <w:sz w:val="32"/>
          <w:szCs w:val="24"/>
        </w:rPr>
        <w:t>、</w:t>
      </w:r>
      <w:r>
        <w:rPr>
          <w:rFonts w:ascii="仿宋" w:eastAsia="仿宋" w:hAnsi="仿宋" w:hint="eastAsia"/>
          <w:sz w:val="32"/>
          <w:szCs w:val="24"/>
        </w:rPr>
        <w:t>“</w:t>
      </w:r>
      <w:r>
        <w:rPr>
          <w:rFonts w:ascii="仿宋" w:eastAsia="仿宋" w:hAnsi="仿宋" w:hint="eastAsia"/>
          <w:sz w:val="32"/>
          <w:szCs w:val="24"/>
        </w:rPr>
        <w:t>经营收入</w:t>
      </w:r>
      <w:r>
        <w:rPr>
          <w:rFonts w:ascii="仿宋" w:eastAsia="仿宋" w:hAnsi="仿宋" w:hint="eastAsia"/>
          <w:sz w:val="32"/>
          <w:szCs w:val="24"/>
        </w:rPr>
        <w:t>”</w:t>
      </w:r>
      <w:r>
        <w:rPr>
          <w:rFonts w:ascii="仿宋" w:eastAsia="仿宋" w:hAnsi="仿宋" w:hint="eastAsia"/>
          <w:sz w:val="32"/>
          <w:szCs w:val="24"/>
        </w:rPr>
        <w:t>、</w:t>
      </w:r>
      <w:r>
        <w:rPr>
          <w:rFonts w:ascii="仿宋" w:eastAsia="仿宋" w:hAnsi="仿宋" w:hint="eastAsia"/>
          <w:sz w:val="32"/>
          <w:szCs w:val="24"/>
        </w:rPr>
        <w:t>“</w:t>
      </w:r>
      <w:r>
        <w:rPr>
          <w:rFonts w:ascii="仿宋" w:eastAsia="仿宋" w:hAnsi="仿宋" w:hint="eastAsia"/>
          <w:sz w:val="32"/>
          <w:szCs w:val="24"/>
        </w:rPr>
        <w:t>附属单位上缴收入</w:t>
      </w:r>
      <w:r>
        <w:rPr>
          <w:rFonts w:ascii="仿宋" w:eastAsia="仿宋" w:hAnsi="仿宋" w:hint="eastAsia"/>
          <w:sz w:val="32"/>
          <w:szCs w:val="24"/>
        </w:rPr>
        <w:t>”</w:t>
      </w:r>
      <w:r>
        <w:rPr>
          <w:rFonts w:ascii="仿宋" w:eastAsia="仿宋" w:hAnsi="仿宋" w:hint="eastAsia"/>
          <w:sz w:val="32"/>
          <w:szCs w:val="24"/>
        </w:rPr>
        <w:t>等以外的收入。</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其他支出（类）：是指用于反映除上述项目以外其他不能划分到具体功能科目中的支出项目，包括保障机构正常运转、完成日常和特定的工作任务或事业发展目标的支出。</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基本支出：指保障机构正常运转、完成支日常工作任务而发生的人员支出和公用支出。</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项目支出：指在基本支出之外为完成特定行政任务和事业发展目标所发生的支出。</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w:t>
      </w:r>
      <w:r>
        <w:rPr>
          <w:rFonts w:ascii="仿宋" w:eastAsia="仿宋" w:hAnsi="仿宋" w:hint="eastAsia"/>
          <w:sz w:val="32"/>
          <w:szCs w:val="24"/>
        </w:rPr>
        <w:t>三公</w:t>
      </w:r>
      <w:r>
        <w:rPr>
          <w:rFonts w:ascii="仿宋" w:eastAsia="仿宋" w:hAnsi="仿宋" w:hint="eastAsia"/>
          <w:sz w:val="32"/>
          <w:szCs w:val="24"/>
        </w:rPr>
        <w:t>”</w:t>
      </w:r>
      <w:r>
        <w:rPr>
          <w:rFonts w:ascii="仿宋" w:eastAsia="仿宋" w:hAnsi="仿宋" w:hint="eastAsia"/>
          <w:sz w:val="32"/>
          <w:szCs w:val="24"/>
        </w:rPr>
        <w:t>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lastRenderedPageBreak/>
        <w:t>培训费：反映除因公出国（境）培训费以外的各类培训支出。</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劳务费：反映支付给单位和个人的劳务费用，如临时聘用人员、钟点工工资，稿费、翻译费，评审费等。</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公务用车运行维护费：反映单位按规定保留的公务用车燃料费、维修费、过桥过路费、保险费、安全奖励费用等支出。</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其他交</w:t>
      </w:r>
      <w:r>
        <w:rPr>
          <w:rFonts w:ascii="仿宋" w:eastAsia="仿宋" w:hAnsi="仿宋" w:hint="eastAsia"/>
          <w:sz w:val="32"/>
          <w:szCs w:val="24"/>
        </w:rPr>
        <w:t>通费用：反映单位除公务用车运行维护费以外的其他交通费用。如公务交通补贴，租车费用、出租车费用，飞机、船舶等的燃料费、维修费、保险费等。</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其他商品和服务支出：反映上述科目未包括的日常公用支出。如行政赔偿费和诉讼费、国内组织的会员费、来访费、广告宣传、其他劳务费及离休人员特需费、公用经费等。</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对个人和家庭的补助：反映政府用于对个人和家庭的补助支出。</w:t>
      </w:r>
    </w:p>
    <w:p w:rsidR="00000000" w:rsidRDefault="00BD78AC">
      <w:pPr>
        <w:spacing w:line="600" w:lineRule="exact"/>
        <w:ind w:firstLineChars="200" w:firstLine="640"/>
        <w:rPr>
          <w:rFonts w:ascii="仿宋" w:eastAsia="仿宋" w:hAnsi="仿宋"/>
          <w:sz w:val="32"/>
          <w:szCs w:val="24"/>
        </w:rPr>
      </w:pPr>
      <w:r>
        <w:rPr>
          <w:rFonts w:ascii="仿宋" w:eastAsia="仿宋" w:hAnsi="仿宋" w:hint="eastAsia"/>
          <w:sz w:val="32"/>
          <w:szCs w:val="24"/>
        </w:rPr>
        <w:t>机关运行经费：指为保障行政单位（包括参照公务员法管理的事业单位）运行用于购买货物和服务的各项资金，包括办公及印刷费、邮电费、差旅费、会议费、福利费、日常维修费、专用</w:t>
      </w:r>
      <w:r>
        <w:rPr>
          <w:rFonts w:ascii="仿宋" w:eastAsia="仿宋" w:hAnsi="仿宋" w:hint="eastAsia"/>
          <w:sz w:val="32"/>
          <w:szCs w:val="24"/>
        </w:rPr>
        <w:t>材料及一般设备购置费、办公用房水电费、办公用房取暖费、</w:t>
      </w:r>
      <w:r>
        <w:rPr>
          <w:rFonts w:ascii="仿宋" w:eastAsia="仿宋" w:hAnsi="仿宋"/>
          <w:sz w:val="32"/>
          <w:szCs w:val="24"/>
        </w:rPr>
        <w:t xml:space="preserve"> </w:t>
      </w:r>
      <w:r>
        <w:rPr>
          <w:rFonts w:ascii="仿宋" w:eastAsia="仿宋" w:hAnsi="仿宋" w:hint="eastAsia"/>
          <w:sz w:val="32"/>
          <w:szCs w:val="24"/>
        </w:rPr>
        <w:t>办公用房物业管理费、</w:t>
      </w:r>
      <w:r>
        <w:rPr>
          <w:rFonts w:ascii="仿宋" w:eastAsia="仿宋" w:hAnsi="仿宋"/>
          <w:sz w:val="32"/>
          <w:szCs w:val="24"/>
        </w:rPr>
        <w:t xml:space="preserve"> </w:t>
      </w:r>
      <w:r>
        <w:rPr>
          <w:rFonts w:ascii="仿宋" w:eastAsia="仿宋" w:hAnsi="仿宋" w:hint="eastAsia"/>
          <w:sz w:val="32"/>
          <w:szCs w:val="24"/>
        </w:rPr>
        <w:t>公务用车运行维</w:t>
      </w:r>
    </w:p>
    <w:p w:rsidR="00000000" w:rsidRDefault="00BD78AC">
      <w:pPr>
        <w:spacing w:line="600" w:lineRule="exact"/>
        <w:jc w:val="center"/>
        <w:rPr>
          <w:rFonts w:ascii="宋体" w:hAnsi="宋体"/>
          <w:b/>
          <w:sz w:val="32"/>
          <w:szCs w:val="24"/>
        </w:rPr>
      </w:pPr>
      <w:r>
        <w:rPr>
          <w:rFonts w:ascii="宋体" w:hAnsi="宋体" w:hint="eastAsia"/>
          <w:b/>
          <w:sz w:val="32"/>
          <w:szCs w:val="24"/>
        </w:rPr>
        <w:t>第五部分</w:t>
      </w:r>
      <w:r>
        <w:rPr>
          <w:rFonts w:ascii="宋体" w:hAnsi="宋体"/>
          <w:b/>
          <w:sz w:val="32"/>
          <w:szCs w:val="24"/>
        </w:rPr>
        <w:t xml:space="preserve"> </w:t>
      </w:r>
      <w:r>
        <w:rPr>
          <w:rFonts w:ascii="宋体" w:hAnsi="宋体" w:hint="eastAsia"/>
          <w:b/>
          <w:sz w:val="32"/>
          <w:szCs w:val="24"/>
        </w:rPr>
        <w:t>附件</w:t>
      </w:r>
    </w:p>
    <w:p w:rsidR="00000000" w:rsidRDefault="00BD78AC">
      <w:pPr>
        <w:spacing w:line="600" w:lineRule="exact"/>
        <w:ind w:firstLineChars="200" w:firstLine="640"/>
        <w:rPr>
          <w:rFonts w:ascii="仿宋" w:eastAsia="仿宋" w:hAnsi="仿宋"/>
          <w:sz w:val="32"/>
          <w:szCs w:val="24"/>
          <w:lang w:val="zh-CN"/>
        </w:rPr>
      </w:pPr>
      <w:r>
        <w:rPr>
          <w:rFonts w:ascii="仿宋" w:eastAsia="仿宋" w:hAnsi="仿宋" w:hint="eastAsia"/>
          <w:sz w:val="32"/>
          <w:szCs w:val="24"/>
        </w:rPr>
        <w:lastRenderedPageBreak/>
        <w:t>附件：</w:t>
      </w:r>
      <w:r>
        <w:rPr>
          <w:rFonts w:ascii="仿宋" w:eastAsia="仿宋" w:hAnsi="仿宋"/>
          <w:sz w:val="32"/>
          <w:szCs w:val="24"/>
        </w:rPr>
        <w:t>2019</w:t>
      </w:r>
      <w:r>
        <w:rPr>
          <w:rFonts w:ascii="仿宋" w:eastAsia="仿宋" w:hAnsi="仿宋" w:hint="eastAsia"/>
          <w:sz w:val="32"/>
          <w:szCs w:val="24"/>
        </w:rPr>
        <w:t>年度益阳市笔架山乡人民政府部门决算公开表格</w:t>
      </w:r>
    </w:p>
    <w:p w:rsidR="00000000" w:rsidRDefault="00BD78AC">
      <w:pPr>
        <w:spacing w:line="600" w:lineRule="exact"/>
        <w:rPr>
          <w:rFonts w:ascii="仿宋" w:eastAsia="仿宋" w:hAnsi="仿宋"/>
          <w:sz w:val="32"/>
          <w:szCs w:val="24"/>
          <w:lang w:val="zh-CN"/>
        </w:rPr>
      </w:pPr>
    </w:p>
    <w:p w:rsidR="00BD78AC" w:rsidRDefault="00BD78AC">
      <w:pPr>
        <w:spacing w:line="600" w:lineRule="exact"/>
        <w:rPr>
          <w:rFonts w:ascii="仿宋" w:eastAsia="仿宋" w:hAnsi="仿宋"/>
          <w:sz w:val="32"/>
          <w:szCs w:val="24"/>
        </w:rPr>
      </w:pPr>
      <w:r>
        <w:rPr>
          <w:rFonts w:ascii="仿宋" w:eastAsia="仿宋" w:hAnsi="仿宋"/>
          <w:sz w:val="32"/>
          <w:szCs w:val="24"/>
          <w:lang w:val="zh-CN"/>
        </w:rPr>
        <w:t xml:space="preserve">   </w:t>
      </w:r>
    </w:p>
    <w:sectPr w:rsidR="00BD78AC">
      <w:footerReference w:type="default" r:id="rId8"/>
      <w:pgSz w:w="12240" w:h="15840"/>
      <w:pgMar w:top="1440" w:right="1800" w:bottom="1440" w:left="1800" w:header="720" w:footer="72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AC" w:rsidRDefault="00BD78AC">
      <w:pPr>
        <w:widowControl w:val="0"/>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endnote>
  <w:endnote w:type="continuationSeparator" w:id="0">
    <w:p w:rsidR="00BD78AC" w:rsidRDefault="00BD78AC">
      <w:pPr>
        <w:widowControl w:val="0"/>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黑体">
    <w:altName w:val="黑体"/>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
    <w:altName w:val="Arial Unicode MS"/>
    <w:panose1 w:val="00000000000000000000"/>
    <w:charset w:val="82"/>
    <w:family w:val="auto"/>
    <w:notTrueType/>
    <w:pitch w:val="default"/>
    <w:sig w:usb0="00000000" w:usb1="09060000" w:usb2="00000010" w:usb3="00000000" w:csb0="002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12E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34035" cy="2311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BD78AC">
                          <w:pPr>
                            <w:pStyle w:val="a5"/>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F912EA">
                            <w:rPr>
                              <w:rFonts w:ascii="宋体" w:hAnsi="宋体"/>
                              <w:noProof/>
                              <w:sz w:val="28"/>
                            </w:rPr>
                            <w:t>- 1 -</w:t>
                          </w:r>
                          <w:r>
                            <w:rPr>
                              <w:rFonts w:ascii="宋体" w:hAnsi="宋体"/>
                              <w:sz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8.2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" filled="f" stroked="f">
              <v:textbox style="mso-fit-shape-to-text:t" inset="0,0,0,0">
                <w:txbxContent>
                  <w:p w:rsidR="00000000" w:rsidRDefault="00BD78AC">
                    <w:pPr>
                      <w:pStyle w:val="a5"/>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F912EA">
                      <w:rPr>
                        <w:rFonts w:ascii="宋体" w:hAnsi="宋体"/>
                        <w:noProof/>
                        <w:sz w:val="28"/>
                      </w:rPr>
                      <w:t>- 1 -</w:t>
                    </w:r>
                    <w:r>
                      <w:rPr>
                        <w:rFonts w:ascii="宋体" w:hAnsi="宋体"/>
                        <w:sz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AC" w:rsidRDefault="00BD78AC">
      <w:pPr>
        <w:widowControl w:val="0"/>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footnote>
  <w:footnote w:type="continuationSeparator" w:id="0">
    <w:p w:rsidR="00BD78AC" w:rsidRDefault="00BD78AC">
      <w:pPr>
        <w:widowControl w:val="0"/>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2B680"/>
    <w:multiLevelType w:val="singleLevel"/>
    <w:tmpl w:val="8D22B680"/>
    <w:lvl w:ilvl="0">
      <w:start w:val="1"/>
      <w:numFmt w:val="decimal"/>
      <w:lvlText w:val="%1."/>
      <w:lvlJc w:val="left"/>
      <w:pPr>
        <w:tabs>
          <w:tab w:val="num" w:pos="1200"/>
        </w:tabs>
        <w:ind w:left="1200" w:hanging="360"/>
      </w:pPr>
    </w:lvl>
  </w:abstractNum>
  <w:abstractNum w:abstractNumId="1">
    <w:nsid w:val="A10C3A12"/>
    <w:multiLevelType w:val="singleLevel"/>
    <w:tmpl w:val="A10C3A12"/>
    <w:lvl w:ilvl="0">
      <w:start w:val="1"/>
      <w:numFmt w:val="bullet"/>
      <w:lvlText w:val=""/>
      <w:lvlJc w:val="left"/>
      <w:pPr>
        <w:tabs>
          <w:tab w:val="num" w:pos="2040"/>
        </w:tabs>
        <w:ind w:left="2040" w:hanging="360"/>
      </w:pPr>
      <w:rPr>
        <w:rFonts w:ascii="Wingdings" w:eastAsia="宋体" w:hAnsi="Wingdings"/>
      </w:rPr>
    </w:lvl>
  </w:abstractNum>
  <w:abstractNum w:abstractNumId="2">
    <w:nsid w:val="BC41C8FF"/>
    <w:multiLevelType w:val="singleLevel"/>
    <w:tmpl w:val="BC41C8FF"/>
    <w:lvl w:ilvl="0">
      <w:start w:val="1"/>
      <w:numFmt w:val="bullet"/>
      <w:lvlText w:val=""/>
      <w:lvlJc w:val="left"/>
      <w:pPr>
        <w:tabs>
          <w:tab w:val="num" w:pos="1200"/>
        </w:tabs>
        <w:ind w:left="1200" w:hanging="360"/>
      </w:pPr>
      <w:rPr>
        <w:rFonts w:ascii="Wingdings" w:eastAsia="宋体" w:hAnsi="Wingdings"/>
      </w:rPr>
    </w:lvl>
  </w:abstractNum>
  <w:abstractNum w:abstractNumId="3">
    <w:nsid w:val="D72B487C"/>
    <w:multiLevelType w:val="singleLevel"/>
    <w:tmpl w:val="D72B487C"/>
    <w:lvl w:ilvl="0">
      <w:start w:val="1"/>
      <w:numFmt w:val="decimal"/>
      <w:lvlText w:val="%1."/>
      <w:lvlJc w:val="left"/>
      <w:pPr>
        <w:tabs>
          <w:tab w:val="num" w:pos="780"/>
        </w:tabs>
        <w:ind w:left="780" w:hanging="360"/>
      </w:pPr>
    </w:lvl>
  </w:abstractNum>
  <w:abstractNum w:abstractNumId="4">
    <w:nsid w:val="F534F0FE"/>
    <w:multiLevelType w:val="singleLevel"/>
    <w:tmpl w:val="F534F0FE"/>
    <w:lvl w:ilvl="0">
      <w:start w:val="4"/>
      <w:numFmt w:val="chineseCounting"/>
      <w:suff w:val="nothing"/>
      <w:lvlText w:val="（%1）"/>
      <w:lvlJc w:val="left"/>
    </w:lvl>
  </w:abstractNum>
  <w:abstractNum w:abstractNumId="5">
    <w:nsid w:val="0906D410"/>
    <w:multiLevelType w:val="singleLevel"/>
    <w:tmpl w:val="0906D410"/>
    <w:lvl w:ilvl="0">
      <w:start w:val="1"/>
      <w:numFmt w:val="bullet"/>
      <w:lvlText w:val=""/>
      <w:lvlJc w:val="left"/>
      <w:pPr>
        <w:tabs>
          <w:tab w:val="num" w:pos="1620"/>
        </w:tabs>
        <w:ind w:left="1620" w:hanging="360"/>
      </w:pPr>
      <w:rPr>
        <w:rFonts w:ascii="Wingdings" w:eastAsia="宋体" w:hAnsi="Wingdings"/>
      </w:rPr>
    </w:lvl>
  </w:abstractNum>
  <w:abstractNum w:abstractNumId="6">
    <w:nsid w:val="0AA0135F"/>
    <w:multiLevelType w:val="singleLevel"/>
    <w:tmpl w:val="0AA0135F"/>
    <w:lvl w:ilvl="0">
      <w:start w:val="1"/>
      <w:numFmt w:val="bullet"/>
      <w:lvlText w:val=""/>
      <w:lvlJc w:val="left"/>
      <w:pPr>
        <w:tabs>
          <w:tab w:val="num" w:pos="360"/>
        </w:tabs>
        <w:ind w:left="360" w:hanging="360"/>
      </w:pPr>
      <w:rPr>
        <w:rFonts w:ascii="Wingdings" w:eastAsia="宋体" w:hAnsi="Wingdings"/>
      </w:rPr>
    </w:lvl>
  </w:abstractNum>
  <w:abstractNum w:abstractNumId="7">
    <w:nsid w:val="12151D83"/>
    <w:multiLevelType w:val="singleLevel"/>
    <w:tmpl w:val="12151D83"/>
    <w:lvl w:ilvl="0">
      <w:start w:val="1"/>
      <w:numFmt w:val="decimal"/>
      <w:lvlText w:val="%1."/>
      <w:lvlJc w:val="left"/>
      <w:pPr>
        <w:tabs>
          <w:tab w:val="num" w:pos="1620"/>
        </w:tabs>
        <w:ind w:left="1620" w:hanging="360"/>
      </w:pPr>
    </w:lvl>
  </w:abstractNum>
  <w:abstractNum w:abstractNumId="8">
    <w:nsid w:val="4C1CAD8F"/>
    <w:multiLevelType w:val="singleLevel"/>
    <w:tmpl w:val="4C1CAD8F"/>
    <w:lvl w:ilvl="0">
      <w:start w:val="1"/>
      <w:numFmt w:val="decimal"/>
      <w:lvlText w:val="%1."/>
      <w:lvlJc w:val="left"/>
      <w:pPr>
        <w:tabs>
          <w:tab w:val="num" w:pos="360"/>
        </w:tabs>
        <w:ind w:left="360" w:hanging="360"/>
      </w:pPr>
    </w:lvl>
  </w:abstractNum>
  <w:abstractNum w:abstractNumId="9">
    <w:nsid w:val="5F4B245F"/>
    <w:multiLevelType w:val="singleLevel"/>
    <w:tmpl w:val="5F4B245F"/>
    <w:lvl w:ilvl="0">
      <w:start w:val="1"/>
      <w:numFmt w:val="bullet"/>
      <w:lvlText w:val=""/>
      <w:lvlJc w:val="left"/>
      <w:pPr>
        <w:tabs>
          <w:tab w:val="num" w:pos="780"/>
        </w:tabs>
        <w:ind w:left="780" w:hanging="360"/>
      </w:pPr>
      <w:rPr>
        <w:rFonts w:ascii="Wingdings" w:eastAsia="宋体" w:hAnsi="Wingdings"/>
      </w:rPr>
    </w:lvl>
  </w:abstractNum>
  <w:abstractNum w:abstractNumId="10">
    <w:nsid w:val="5F570018"/>
    <w:multiLevelType w:val="singleLevel"/>
    <w:tmpl w:val="5F570018"/>
    <w:lvl w:ilvl="0">
      <w:start w:val="1"/>
      <w:numFmt w:val="decimal"/>
      <w:lvlText w:val="%1."/>
      <w:lvlJc w:val="left"/>
      <w:pPr>
        <w:tabs>
          <w:tab w:val="num" w:pos="2040"/>
        </w:tabs>
        <w:ind w:left="2040" w:hanging="360"/>
      </w:p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EA"/>
    <w:rsid w:val="00000000"/>
    <w:rsid w:val="00BD78AC"/>
    <w:rsid w:val="00F9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nhideWhenUsed="1"/>
    <w:lsdException w:name="footer" w:unhideWhenUsed="1"/>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rmal (Web)" w:uiPriority="0"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jc w:val="both"/>
    </w:pPr>
    <w:rPr>
      <w:rFonts w:ascii="Calibri" w:hAnsi="Calibri" w:cs="Times New Roman"/>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jc w:val="left"/>
    </w:pPr>
    <w:rPr>
      <w:kern w:val="0"/>
      <w:sz w:val="24"/>
      <w:szCs w:val="24"/>
    </w:rPr>
  </w:style>
  <w:style w:type="paragraph" w:styleId="a4">
    <w:name w:val="header"/>
    <w:basedOn w:val="a"/>
    <w:link w:val="Char"/>
    <w:uiPriority w:val="99"/>
    <w:unhideWhenUsed/>
    <w:qFormat/>
    <w:pPr>
      <w:tabs>
        <w:tab w:val="center" w:pos="4153"/>
        <w:tab w:val="right" w:pos="8306"/>
      </w:tabs>
      <w:snapToGrid w:val="0"/>
    </w:pPr>
    <w:rPr>
      <w:sz w:val="18"/>
      <w:szCs w:val="24"/>
    </w:rPr>
  </w:style>
  <w:style w:type="character" w:customStyle="1" w:styleId="Char">
    <w:name w:val="页眉 Char"/>
    <w:basedOn w:val="a0"/>
    <w:link w:val="a4"/>
    <w:uiPriority w:val="99"/>
    <w:semiHidden/>
    <w:rPr>
      <w:rFonts w:ascii="Calibri" w:hAnsi="Calibri" w:cs="Times New Roman"/>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24"/>
    </w:rPr>
  </w:style>
  <w:style w:type="character" w:customStyle="1" w:styleId="Char0">
    <w:name w:val="页脚 Char"/>
    <w:basedOn w:val="a0"/>
    <w:link w:val="a5"/>
    <w:uiPriority w:val="99"/>
    <w:semiHidden/>
    <w:rPr>
      <w:rFonts w:ascii="Calibri"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nhideWhenUsed="1"/>
    <w:lsdException w:name="footer" w:unhideWhenUsed="1"/>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rmal (Web)" w:uiPriority="0"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jc w:val="both"/>
    </w:pPr>
    <w:rPr>
      <w:rFonts w:ascii="Calibri" w:hAnsi="Calibri" w:cs="Times New Roman"/>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jc w:val="left"/>
    </w:pPr>
    <w:rPr>
      <w:kern w:val="0"/>
      <w:sz w:val="24"/>
      <w:szCs w:val="24"/>
    </w:rPr>
  </w:style>
  <w:style w:type="paragraph" w:styleId="a4">
    <w:name w:val="header"/>
    <w:basedOn w:val="a"/>
    <w:link w:val="Char"/>
    <w:uiPriority w:val="99"/>
    <w:unhideWhenUsed/>
    <w:qFormat/>
    <w:pPr>
      <w:tabs>
        <w:tab w:val="center" w:pos="4153"/>
        <w:tab w:val="right" w:pos="8306"/>
      </w:tabs>
      <w:snapToGrid w:val="0"/>
    </w:pPr>
    <w:rPr>
      <w:sz w:val="18"/>
      <w:szCs w:val="24"/>
    </w:rPr>
  </w:style>
  <w:style w:type="character" w:customStyle="1" w:styleId="Char">
    <w:name w:val="页眉 Char"/>
    <w:basedOn w:val="a0"/>
    <w:link w:val="a4"/>
    <w:uiPriority w:val="99"/>
    <w:semiHidden/>
    <w:rPr>
      <w:rFonts w:ascii="Calibri" w:hAnsi="Calibri" w:cs="Times New Roman"/>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24"/>
    </w:rPr>
  </w:style>
  <w:style w:type="character" w:customStyle="1" w:styleId="Char0">
    <w:name w:val="页脚 Char"/>
    <w:basedOn w:val="a0"/>
    <w:link w:val="a5"/>
    <w:uiPriority w:val="99"/>
    <w:semiHidden/>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1626</Words>
  <Characters>9272</Characters>
  <Application>Microsoft Office Word</Application>
  <DocSecurity>0</DocSecurity>
  <Lines>77</Lines>
  <Paragraphs>21</Paragraphs>
  <ScaleCrop>false</ScaleCrop>
  <Company>微软中国</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dcterms:created xsi:type="dcterms:W3CDTF">2020-08-25T03:51:00Z</dcterms:created>
  <dcterms:modified xsi:type="dcterms:W3CDTF">2020-08-25T03:51:00Z</dcterms:modified>
</cp:coreProperties>
</file>