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07BD">
      <w:pPr>
        <w:jc w:val="center"/>
        <w:rPr>
          <w:rFonts w:eastAsia="Times New Roman"/>
          <w:color w:val="000000"/>
          <w:sz w:val="84"/>
          <w:szCs w:val="24"/>
          <w:highlight w:val="white"/>
        </w:rPr>
      </w:pPr>
      <w:bookmarkStart w:id="0" w:name="_GoBack"/>
      <w:bookmarkEnd w:id="0"/>
      <w:r>
        <w:rPr>
          <w:rFonts w:ascii="黑体" w:eastAsia="黑体" w:hAnsi="黑体"/>
          <w:color w:val="000000"/>
          <w:sz w:val="84"/>
          <w:szCs w:val="24"/>
          <w:highlight w:val="white"/>
        </w:rPr>
        <w:t>2019</w:t>
      </w:r>
      <w:r>
        <w:rPr>
          <w:rFonts w:ascii="黑体" w:eastAsia="黑体" w:hAnsi="黑体" w:hint="eastAsia"/>
          <w:color w:val="000000"/>
          <w:sz w:val="84"/>
          <w:szCs w:val="24"/>
          <w:highlight w:val="white"/>
        </w:rPr>
        <w:t>年度</w:t>
      </w:r>
    </w:p>
    <w:p w:rsidR="00000000" w:rsidRDefault="008D07BD">
      <w:pPr>
        <w:jc w:val="center"/>
        <w:rPr>
          <w:rFonts w:eastAsia="Times New Roman"/>
          <w:color w:val="000000"/>
          <w:kern w:val="0"/>
          <w:sz w:val="84"/>
          <w:szCs w:val="24"/>
          <w:highlight w:val="white"/>
        </w:rPr>
      </w:pPr>
      <w:r>
        <w:rPr>
          <w:rFonts w:ascii="黑体" w:eastAsia="黑体" w:hAnsi="黑体" w:hint="eastAsia"/>
          <w:sz w:val="84"/>
          <w:szCs w:val="24"/>
          <w:highlight w:val="white"/>
          <w:lang w:val="zh-CN"/>
        </w:rPr>
        <w:t>益阳市岳家桥镇人民政府</w:t>
      </w:r>
      <w:r>
        <w:rPr>
          <w:rFonts w:ascii="黑体" w:eastAsia="黑体" w:hAnsi="黑体" w:hint="eastAsia"/>
          <w:color w:val="000000"/>
          <w:kern w:val="0"/>
          <w:sz w:val="84"/>
          <w:szCs w:val="24"/>
          <w:highlight w:val="white"/>
        </w:rPr>
        <w:t>部门决算</w:t>
      </w:r>
    </w:p>
    <w:p w:rsidR="00000000" w:rsidRDefault="008D07BD">
      <w:pPr>
        <w:jc w:val="center"/>
        <w:rPr>
          <w:rFonts w:eastAsia="Times New Roman"/>
          <w:color w:val="000000"/>
          <w:kern w:val="0"/>
          <w:sz w:val="56"/>
          <w:szCs w:val="24"/>
          <w:highlight w:val="white"/>
        </w:rPr>
      </w:pPr>
    </w:p>
    <w:p w:rsidR="00000000" w:rsidRDefault="008D07BD">
      <w:pPr>
        <w:jc w:val="center"/>
        <w:rPr>
          <w:rFonts w:eastAsia="Times New Roman"/>
          <w:color w:val="000000"/>
          <w:kern w:val="0"/>
          <w:sz w:val="56"/>
          <w:szCs w:val="24"/>
          <w:highlight w:val="white"/>
        </w:rPr>
      </w:pPr>
    </w:p>
    <w:p w:rsidR="00000000" w:rsidRDefault="008D07BD">
      <w:pPr>
        <w:spacing w:line="540" w:lineRule="exact"/>
        <w:jc w:val="center"/>
        <w:rPr>
          <w:rFonts w:eastAsia="Times New Roman"/>
          <w:color w:val="000000"/>
          <w:kern w:val="0"/>
          <w:sz w:val="56"/>
          <w:szCs w:val="24"/>
          <w:highlight w:val="white"/>
        </w:rPr>
      </w:pPr>
    </w:p>
    <w:p w:rsidR="00000000" w:rsidRDefault="008D07BD">
      <w:pPr>
        <w:spacing w:line="520" w:lineRule="exact"/>
        <w:jc w:val="center"/>
        <w:rPr>
          <w:rFonts w:ascii="宋体" w:hAnsi="宋体"/>
          <w:b/>
          <w:color w:val="000000"/>
          <w:kern w:val="0"/>
          <w:sz w:val="44"/>
          <w:szCs w:val="24"/>
          <w:highlight w:val="white"/>
        </w:rPr>
      </w:pPr>
      <w:r>
        <w:rPr>
          <w:rFonts w:ascii="宋体" w:hAnsi="宋体" w:hint="eastAsia"/>
          <w:b/>
          <w:color w:val="000000"/>
          <w:kern w:val="0"/>
          <w:sz w:val="44"/>
          <w:szCs w:val="24"/>
          <w:highlight w:val="white"/>
        </w:rPr>
        <w:t>目</w:t>
      </w:r>
      <w:r>
        <w:rPr>
          <w:rFonts w:ascii="宋体" w:hAnsi="宋体"/>
          <w:b/>
          <w:color w:val="000000"/>
          <w:kern w:val="0"/>
          <w:sz w:val="44"/>
          <w:szCs w:val="24"/>
          <w:highlight w:val="white"/>
        </w:rPr>
        <w:t xml:space="preserve"> </w:t>
      </w:r>
      <w:r>
        <w:rPr>
          <w:rFonts w:ascii="宋体" w:hAnsi="宋体" w:hint="eastAsia"/>
          <w:b/>
          <w:color w:val="000000"/>
          <w:kern w:val="0"/>
          <w:sz w:val="44"/>
          <w:szCs w:val="24"/>
          <w:highlight w:val="white"/>
        </w:rPr>
        <w:t>录</w:t>
      </w:r>
    </w:p>
    <w:p w:rsidR="00000000" w:rsidRDefault="008D07BD">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第一部分</w:t>
      </w:r>
      <w:r>
        <w:rPr>
          <w:rFonts w:ascii="黑体" w:eastAsia="黑体" w:hAnsi="黑体" w:hint="eastAsia"/>
          <w:b/>
          <w:sz w:val="28"/>
          <w:szCs w:val="24"/>
          <w:highlight w:val="white"/>
          <w:lang w:val="zh-CN"/>
        </w:rPr>
        <w:t>益阳市岳家桥镇人民政府</w:t>
      </w:r>
      <w:r>
        <w:rPr>
          <w:rFonts w:ascii="黑体" w:eastAsia="黑体" w:hAnsi="黑体" w:hint="eastAsia"/>
          <w:b/>
          <w:color w:val="000000"/>
          <w:kern w:val="0"/>
          <w:sz w:val="28"/>
          <w:szCs w:val="24"/>
          <w:highlight w:val="white"/>
        </w:rPr>
        <w:t>概况</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一、部门职责</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二、机构设置</w:t>
      </w:r>
    </w:p>
    <w:p w:rsidR="00000000" w:rsidRDefault="008D07BD">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第二部分</w:t>
      </w:r>
      <w:r>
        <w:rPr>
          <w:rFonts w:ascii="黑体" w:eastAsia="黑体" w:hAnsi="黑体"/>
          <w:b/>
          <w:color w:val="000000"/>
          <w:kern w:val="0"/>
          <w:sz w:val="28"/>
          <w:szCs w:val="24"/>
          <w:highlight w:val="white"/>
        </w:rPr>
        <w:t>2019</w:t>
      </w:r>
      <w:r>
        <w:rPr>
          <w:rFonts w:ascii="黑体" w:eastAsia="黑体" w:hAnsi="黑体" w:hint="eastAsia"/>
          <w:b/>
          <w:color w:val="000000"/>
          <w:kern w:val="0"/>
          <w:sz w:val="28"/>
          <w:szCs w:val="24"/>
          <w:highlight w:val="white"/>
        </w:rPr>
        <w:t>年度部门决算表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一、收入支出决算总表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二、收入决算表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三、支出决算表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四、财政拨款收入支出决算总表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五、一般公共预算财政拨款支出决算表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六、一般公共预算财政拨款基本支出决算表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七、一般公共预算财政拨款</w:t>
      </w:r>
      <w:r>
        <w:rPr>
          <w:rFonts w:eastAsia="Times New Roman"/>
          <w:color w:val="000000"/>
          <w:kern w:val="0"/>
          <w:sz w:val="28"/>
          <w:szCs w:val="24"/>
          <w:highlight w:val="white"/>
        </w:rPr>
        <w:t>“</w:t>
      </w:r>
      <w:r>
        <w:rPr>
          <w:rFonts w:ascii="宋体" w:hAnsi="宋体" w:hint="eastAsia"/>
          <w:color w:val="000000"/>
          <w:kern w:val="0"/>
          <w:sz w:val="28"/>
          <w:szCs w:val="24"/>
          <w:highlight w:val="white"/>
        </w:rPr>
        <w:t>三公</w:t>
      </w:r>
      <w:r>
        <w:rPr>
          <w:rFonts w:eastAsia="Times New Roman"/>
          <w:color w:val="000000"/>
          <w:kern w:val="0"/>
          <w:sz w:val="28"/>
          <w:szCs w:val="24"/>
          <w:highlight w:val="white"/>
        </w:rPr>
        <w:t>”</w:t>
      </w:r>
      <w:r>
        <w:rPr>
          <w:rFonts w:ascii="宋体" w:hAnsi="宋体" w:hint="eastAsia"/>
          <w:color w:val="000000"/>
          <w:kern w:val="0"/>
          <w:sz w:val="28"/>
          <w:szCs w:val="24"/>
          <w:highlight w:val="white"/>
        </w:rPr>
        <w:t>经费支出决算表</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八、政府性基金预算财政拨款收入支出决算表</w:t>
      </w:r>
    </w:p>
    <w:p w:rsidR="00000000" w:rsidRDefault="008D07BD">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第三部分</w:t>
      </w:r>
      <w:r>
        <w:rPr>
          <w:rFonts w:ascii="黑体" w:eastAsia="黑体" w:hAnsi="黑体"/>
          <w:b/>
          <w:color w:val="000000"/>
          <w:kern w:val="0"/>
          <w:sz w:val="28"/>
          <w:szCs w:val="24"/>
          <w:highlight w:val="white"/>
        </w:rPr>
        <w:t>2019</w:t>
      </w:r>
      <w:r>
        <w:rPr>
          <w:rFonts w:ascii="黑体" w:eastAsia="黑体" w:hAnsi="黑体" w:hint="eastAsia"/>
          <w:b/>
          <w:color w:val="000000"/>
          <w:kern w:val="0"/>
          <w:sz w:val="28"/>
          <w:szCs w:val="24"/>
          <w:highlight w:val="white"/>
        </w:rPr>
        <w:t>年度部门决算情况说明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一、收入支出决算总体情况说明</w:t>
      </w:r>
    </w:p>
    <w:p w:rsidR="00000000" w:rsidRDefault="008D07BD">
      <w:pPr>
        <w:spacing w:line="520" w:lineRule="exact"/>
        <w:ind w:firstLine="700"/>
        <w:jc w:val="left"/>
        <w:rPr>
          <w:rFonts w:eastAsia="Times New Roman"/>
          <w:sz w:val="28"/>
          <w:szCs w:val="24"/>
          <w:highlight w:val="white"/>
        </w:rPr>
      </w:pPr>
      <w:r>
        <w:rPr>
          <w:rFonts w:ascii="宋体" w:hAnsi="宋体" w:hint="eastAsia"/>
          <w:sz w:val="28"/>
          <w:szCs w:val="24"/>
          <w:highlight w:val="white"/>
        </w:rPr>
        <w:lastRenderedPageBreak/>
        <w:t>二、收入决算情况说明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三、支出决算情况说明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四、财政拨款收入支出决算总体情况说明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五、一般公共预算财政拨款支出决算情况说明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六、一般公共预算财政拨款基本支出决算情况说明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七、一般公共预算财政拨款三公经费支出决算情况</w:t>
      </w:r>
      <w:r>
        <w:rPr>
          <w:rFonts w:ascii="宋体" w:hAnsi="宋体" w:hint="eastAsia"/>
          <w:color w:val="000000"/>
          <w:kern w:val="0"/>
          <w:sz w:val="28"/>
          <w:szCs w:val="24"/>
          <w:highlight w:val="white"/>
        </w:rPr>
        <w:t>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八、政府性基金预算收入支出决算情况</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九、预算绩效情况说明</w:t>
      </w:r>
    </w:p>
    <w:p w:rsidR="00000000" w:rsidRDefault="008D07BD">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十、其他重要事项情况说明</w:t>
      </w:r>
    </w:p>
    <w:p w:rsidR="00000000" w:rsidRDefault="008D07BD">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第四部分名词解释</w:t>
      </w:r>
    </w:p>
    <w:p w:rsidR="00000000" w:rsidRDefault="008D07BD">
      <w:pPr>
        <w:spacing w:line="520" w:lineRule="exact"/>
        <w:jc w:val="left"/>
        <w:rPr>
          <w:rFonts w:eastAsia="Times New Roman"/>
          <w:sz w:val="44"/>
          <w:szCs w:val="24"/>
          <w:highlight w:val="white"/>
          <w:lang w:val="zh-CN"/>
        </w:rPr>
      </w:pPr>
      <w:r>
        <w:rPr>
          <w:rFonts w:ascii="黑体" w:eastAsia="黑体" w:hAnsi="黑体" w:hint="eastAsia"/>
          <w:b/>
          <w:color w:val="000000"/>
          <w:kern w:val="0"/>
          <w:sz w:val="28"/>
          <w:szCs w:val="24"/>
          <w:highlight w:val="white"/>
        </w:rPr>
        <w:t>第五部分附件</w:t>
      </w:r>
    </w:p>
    <w:p w:rsidR="00000000" w:rsidRDefault="008D07BD">
      <w:pPr>
        <w:keepNext/>
        <w:keepLines/>
        <w:jc w:val="center"/>
        <w:rPr>
          <w:rFonts w:eastAsia="Times New Roman"/>
          <w:sz w:val="32"/>
          <w:szCs w:val="24"/>
          <w:highlight w:val="white"/>
        </w:rPr>
      </w:pPr>
    </w:p>
    <w:p w:rsidR="00000000" w:rsidRDefault="008D07BD">
      <w:pPr>
        <w:keepNext/>
        <w:keepLines/>
        <w:ind w:firstLine="640"/>
        <w:rPr>
          <w:rFonts w:eastAsia="Times New Roman"/>
          <w:sz w:val="32"/>
          <w:szCs w:val="24"/>
          <w:highlight w:val="white"/>
        </w:rPr>
      </w:pP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第一部分</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lang w:val="zh-CN"/>
        </w:rPr>
        <w:t>益阳市岳家桥镇人民政府</w:t>
      </w:r>
      <w:r>
        <w:rPr>
          <w:rFonts w:ascii="黑体" w:eastAsia="黑体" w:hAnsi="黑体" w:hint="eastAsia"/>
          <w:sz w:val="32"/>
          <w:szCs w:val="24"/>
          <w:highlight w:val="white"/>
        </w:rPr>
        <w:t>概况</w:t>
      </w:r>
    </w:p>
    <w:p w:rsidR="00000000" w:rsidRDefault="008D07BD">
      <w:pPr>
        <w:keepNext/>
        <w:keepLines/>
        <w:ind w:firstLine="640"/>
        <w:rPr>
          <w:rFonts w:ascii="宋体" w:hAnsi="宋体"/>
          <w:sz w:val="32"/>
          <w:szCs w:val="24"/>
          <w:highlight w:val="white"/>
        </w:rPr>
      </w:pPr>
      <w:r>
        <w:rPr>
          <w:rFonts w:ascii="宋体" w:hAnsi="宋体" w:hint="eastAsia"/>
          <w:sz w:val="32"/>
          <w:szCs w:val="24"/>
          <w:highlight w:val="white"/>
        </w:rPr>
        <w:t>一、</w:t>
      </w:r>
      <w:r>
        <w:rPr>
          <w:rFonts w:ascii="宋体" w:hAnsi="宋体" w:hint="eastAsia"/>
          <w:sz w:val="32"/>
          <w:szCs w:val="24"/>
          <w:highlight w:val="white"/>
          <w:lang w:val="zh-CN"/>
        </w:rPr>
        <w:t>部门职责</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color w:val="FF0000"/>
          <w:kern w:val="0"/>
          <w:sz w:val="32"/>
          <w:szCs w:val="24"/>
          <w:highlight w:val="white"/>
        </w:rPr>
        <w:t xml:space="preserve"> </w:t>
      </w:r>
      <w:r>
        <w:rPr>
          <w:rFonts w:ascii="宋体" w:hAnsi="宋体" w:hint="eastAsia"/>
          <w:kern w:val="0"/>
          <w:sz w:val="32"/>
          <w:szCs w:val="24"/>
          <w:highlight w:val="white"/>
        </w:rPr>
        <w:t>岳家桥镇人民政府系正科级行政机关。本单位的主要职责有：</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hint="eastAsia"/>
          <w:kern w:val="0"/>
          <w:sz w:val="32"/>
          <w:szCs w:val="24"/>
          <w:highlight w:val="white"/>
        </w:rPr>
        <w:t>（</w:t>
      </w:r>
      <w:r>
        <w:rPr>
          <w:rFonts w:ascii="宋体" w:hAnsi="宋体"/>
          <w:kern w:val="0"/>
          <w:sz w:val="32"/>
          <w:szCs w:val="24"/>
          <w:highlight w:val="white"/>
        </w:rPr>
        <w:t>1</w:t>
      </w:r>
      <w:r>
        <w:rPr>
          <w:rFonts w:ascii="宋体" w:hAnsi="宋体" w:hint="eastAsia"/>
          <w:kern w:val="0"/>
          <w:sz w:val="32"/>
          <w:szCs w:val="24"/>
          <w:highlight w:val="white"/>
        </w:rPr>
        <w:t>）承担党委、人大、政府、政协交办的日常工作和社会治安综合治理、社会稳定、教育、工青妇、民族宗教及各部门、各方面的综合协调等工作，督促检查有关工作的落实。</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numPr>
          <w:ilvl w:val="0"/>
          <w:numId w:val="1"/>
        </w:numPr>
        <w:shd w:val="clear" w:color="auto" w:fill="FFFFFF"/>
        <w:ind w:firstLine="640"/>
        <w:jc w:val="left"/>
        <w:rPr>
          <w:rFonts w:ascii="宋体" w:hAnsi="宋体"/>
          <w:kern w:val="0"/>
          <w:sz w:val="32"/>
          <w:szCs w:val="24"/>
          <w:highlight w:val="white"/>
        </w:rPr>
      </w:pPr>
      <w:r>
        <w:rPr>
          <w:rFonts w:ascii="宋体" w:hAnsi="宋体" w:hint="eastAsia"/>
          <w:kern w:val="0"/>
          <w:sz w:val="32"/>
          <w:szCs w:val="24"/>
          <w:highlight w:val="white"/>
        </w:rPr>
        <w:t>加强镇级财政的监管和管理，按计划组织、管理镇财政收入和支出，执行国家有关财经纪律和政策，保证国家财政收入</w:t>
      </w:r>
      <w:r>
        <w:rPr>
          <w:rFonts w:ascii="宋体" w:hAnsi="宋体" w:hint="eastAsia"/>
          <w:kern w:val="0"/>
          <w:sz w:val="32"/>
          <w:szCs w:val="24"/>
          <w:highlight w:val="white"/>
        </w:rPr>
        <w:t>的完成</w:t>
      </w:r>
      <w:r>
        <w:rPr>
          <w:rFonts w:ascii="宋体" w:hAnsi="宋体"/>
          <w:kern w:val="0"/>
          <w:sz w:val="32"/>
          <w:szCs w:val="24"/>
          <w:highlight w:val="white"/>
        </w:rPr>
        <w:t>;</w:t>
      </w:r>
      <w:r>
        <w:rPr>
          <w:rFonts w:ascii="宋体" w:hAnsi="宋体" w:hint="eastAsia"/>
          <w:kern w:val="0"/>
          <w:sz w:val="32"/>
          <w:szCs w:val="24"/>
          <w:highlight w:val="white"/>
        </w:rPr>
        <w:t>做好统计工作。</w:t>
      </w:r>
      <w:r>
        <w:rPr>
          <w:rFonts w:ascii="宋体" w:hAnsi="宋体"/>
          <w:kern w:val="0"/>
          <w:sz w:val="32"/>
          <w:szCs w:val="24"/>
          <w:highlight w:val="white"/>
        </w:rPr>
        <w:t xml:space="preserve"> </w:t>
      </w:r>
    </w:p>
    <w:p w:rsidR="00000000" w:rsidRDefault="008D07BD">
      <w:pPr>
        <w:keepNext/>
        <w:keepLines/>
        <w:shd w:val="clear" w:color="auto" w:fill="FFFFFF"/>
        <w:jc w:val="left"/>
        <w:rPr>
          <w:rFonts w:ascii="宋体" w:hAnsi="宋体"/>
          <w:kern w:val="0"/>
          <w:sz w:val="32"/>
          <w:szCs w:val="24"/>
          <w:highlight w:val="white"/>
        </w:rPr>
      </w:pP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hint="eastAsia"/>
          <w:kern w:val="0"/>
          <w:sz w:val="32"/>
          <w:szCs w:val="24"/>
          <w:highlight w:val="white"/>
        </w:rPr>
        <w:t>（</w:t>
      </w:r>
      <w:r>
        <w:rPr>
          <w:rFonts w:ascii="宋体" w:hAnsi="宋体"/>
          <w:kern w:val="0"/>
          <w:sz w:val="32"/>
          <w:szCs w:val="24"/>
          <w:highlight w:val="white"/>
        </w:rPr>
        <w:t>3</w:t>
      </w:r>
      <w:r>
        <w:rPr>
          <w:rFonts w:ascii="宋体" w:hAnsi="宋体" w:hint="eastAsia"/>
          <w:kern w:val="0"/>
          <w:sz w:val="32"/>
          <w:szCs w:val="24"/>
          <w:highlight w:val="white"/>
        </w:rPr>
        <w:t>）抓好精神文明建设，丰富群众文化生活，提倡移风易俗，反对封建迷信，破除陈规陋习，树立社会主义新风尚。</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hint="eastAsia"/>
          <w:kern w:val="0"/>
          <w:sz w:val="32"/>
          <w:szCs w:val="24"/>
          <w:highlight w:val="white"/>
        </w:rPr>
        <w:t>（</w:t>
      </w:r>
      <w:r>
        <w:rPr>
          <w:rFonts w:ascii="宋体" w:hAnsi="宋体"/>
          <w:kern w:val="0"/>
          <w:sz w:val="32"/>
          <w:szCs w:val="24"/>
          <w:highlight w:val="white"/>
        </w:rPr>
        <w:t>4</w:t>
      </w:r>
      <w:r>
        <w:rPr>
          <w:rFonts w:ascii="宋体" w:hAnsi="宋体" w:hint="eastAsia"/>
          <w:kern w:val="0"/>
          <w:sz w:val="32"/>
          <w:szCs w:val="24"/>
          <w:highlight w:val="white"/>
        </w:rPr>
        <w:t>）承担经济发展规划的制定和落实，一、二、三产业的指导、管理；负责招商引资、发展乡镇工业、科技科普、安全生产及监管工作；承担农民负担监督管理、农村土地承包管理、集体资产与村级财务管理指导、农民专业合作组织管理及统计等工作；负责农村能源开发、利用与管理；协调与发展经济相关的其他工作。</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lastRenderedPageBreak/>
        <w:t xml:space="preserve">   </w:t>
      </w:r>
      <w:r>
        <w:rPr>
          <w:rFonts w:ascii="宋体" w:hAnsi="宋体" w:hint="eastAsia"/>
          <w:kern w:val="0"/>
          <w:sz w:val="32"/>
          <w:szCs w:val="24"/>
          <w:highlight w:val="white"/>
        </w:rPr>
        <w:t>（</w:t>
      </w:r>
      <w:r>
        <w:rPr>
          <w:rFonts w:ascii="宋体" w:hAnsi="宋体"/>
          <w:kern w:val="0"/>
          <w:sz w:val="32"/>
          <w:szCs w:val="24"/>
          <w:highlight w:val="white"/>
        </w:rPr>
        <w:t>5</w:t>
      </w:r>
      <w:r>
        <w:rPr>
          <w:rFonts w:ascii="宋体" w:hAnsi="宋体" w:hint="eastAsia"/>
          <w:kern w:val="0"/>
          <w:sz w:val="32"/>
          <w:szCs w:val="24"/>
          <w:highlight w:val="white"/>
        </w:rPr>
        <w:t>）承担各种自然灾害应对预案的建立健全、组织救灾救济、辖区殡葬改革、婚姻管理</w:t>
      </w:r>
      <w:r>
        <w:rPr>
          <w:rFonts w:ascii="宋体" w:hAnsi="宋体" w:hint="eastAsia"/>
          <w:kern w:val="0"/>
          <w:sz w:val="32"/>
          <w:szCs w:val="24"/>
          <w:highlight w:val="white"/>
        </w:rPr>
        <w:t>、城乡困难人员的最低生活保障、优待抚恤、</w:t>
      </w:r>
      <w:r>
        <w:rPr>
          <w:rFonts w:ascii="宋体" w:hAnsi="宋体" w:hint="eastAsia"/>
          <w:kern w:val="0"/>
          <w:sz w:val="32"/>
          <w:szCs w:val="24"/>
          <w:highlight w:val="white"/>
        </w:rPr>
        <w:t>“</w:t>
      </w:r>
      <w:r>
        <w:rPr>
          <w:rFonts w:ascii="宋体" w:hAnsi="宋体" w:hint="eastAsia"/>
          <w:kern w:val="0"/>
          <w:sz w:val="32"/>
          <w:szCs w:val="24"/>
          <w:highlight w:val="white"/>
        </w:rPr>
        <w:t>五保户</w:t>
      </w:r>
      <w:r>
        <w:rPr>
          <w:rFonts w:ascii="宋体" w:hAnsi="宋体" w:hint="eastAsia"/>
          <w:kern w:val="0"/>
          <w:sz w:val="32"/>
          <w:szCs w:val="24"/>
          <w:highlight w:val="white"/>
        </w:rPr>
        <w:t>”</w:t>
      </w:r>
      <w:r>
        <w:rPr>
          <w:rFonts w:ascii="宋体" w:hAnsi="宋体" w:hint="eastAsia"/>
          <w:kern w:val="0"/>
          <w:sz w:val="32"/>
          <w:szCs w:val="24"/>
          <w:highlight w:val="white"/>
        </w:rPr>
        <w:t>和</w:t>
      </w:r>
      <w:r>
        <w:rPr>
          <w:rFonts w:ascii="宋体" w:hAnsi="宋体" w:hint="eastAsia"/>
          <w:kern w:val="0"/>
          <w:sz w:val="32"/>
          <w:szCs w:val="24"/>
          <w:highlight w:val="white"/>
        </w:rPr>
        <w:t>“</w:t>
      </w:r>
      <w:r>
        <w:rPr>
          <w:rFonts w:ascii="宋体" w:hAnsi="宋体" w:hint="eastAsia"/>
          <w:kern w:val="0"/>
          <w:sz w:val="32"/>
          <w:szCs w:val="24"/>
          <w:highlight w:val="white"/>
        </w:rPr>
        <w:t>三无</w:t>
      </w:r>
      <w:r>
        <w:rPr>
          <w:rFonts w:ascii="宋体" w:hAnsi="宋体" w:hint="eastAsia"/>
          <w:kern w:val="0"/>
          <w:sz w:val="32"/>
          <w:szCs w:val="24"/>
          <w:highlight w:val="white"/>
        </w:rPr>
        <w:t>”</w:t>
      </w:r>
      <w:r>
        <w:rPr>
          <w:rFonts w:ascii="宋体" w:hAnsi="宋体" w:hint="eastAsia"/>
          <w:kern w:val="0"/>
          <w:sz w:val="32"/>
          <w:szCs w:val="24"/>
          <w:highlight w:val="white"/>
        </w:rPr>
        <w:t>对象的供养；劳动力资源管理、开展职业技能培训和劳务输出、劳动争议调解、社会保险服务；承担残疾人就业、教育、康复、扶助、维权等工作。</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r>
        <w:rPr>
          <w:rFonts w:ascii="宋体" w:hAnsi="宋体" w:hint="eastAsia"/>
          <w:kern w:val="0"/>
          <w:sz w:val="32"/>
          <w:szCs w:val="24"/>
          <w:highlight w:val="white"/>
        </w:rPr>
        <w:t>（</w:t>
      </w:r>
      <w:r>
        <w:rPr>
          <w:rFonts w:ascii="宋体" w:hAnsi="宋体"/>
          <w:kern w:val="0"/>
          <w:sz w:val="32"/>
          <w:szCs w:val="24"/>
          <w:highlight w:val="white"/>
        </w:rPr>
        <w:t>6</w:t>
      </w:r>
      <w:r>
        <w:rPr>
          <w:rFonts w:ascii="宋体" w:hAnsi="宋体" w:hint="eastAsia"/>
          <w:kern w:val="0"/>
          <w:sz w:val="32"/>
          <w:szCs w:val="24"/>
          <w:highlight w:val="white"/>
        </w:rPr>
        <w:t>）负责计划生育工作的综合管理，宣传贯彻实施国家和地方的计划生育方针、政策及法律法规；负责计生数据、信息的收集、调查和统计上报，落实人口计划；负责对计划生育服务站的归口管理和对计生协会工作的指导；负责对村级计生工作管理和人员的培训。财政所：主要承担一般预算资金的收支管理、部门综合预算管理、非税收入的征管、国</w:t>
      </w:r>
      <w:r>
        <w:rPr>
          <w:rFonts w:ascii="宋体" w:hAnsi="宋体" w:hint="eastAsia"/>
          <w:kern w:val="0"/>
          <w:sz w:val="32"/>
          <w:szCs w:val="24"/>
          <w:highlight w:val="white"/>
        </w:rPr>
        <w:t>有资产管理、财政专项资金管理、财政监督、税收协管等工作。</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hint="eastAsia"/>
          <w:kern w:val="0"/>
          <w:sz w:val="32"/>
          <w:szCs w:val="24"/>
          <w:highlight w:val="white"/>
        </w:rPr>
        <w:t>（</w:t>
      </w:r>
      <w:r>
        <w:rPr>
          <w:rFonts w:ascii="宋体" w:hAnsi="宋体"/>
          <w:kern w:val="0"/>
          <w:sz w:val="32"/>
          <w:szCs w:val="24"/>
          <w:highlight w:val="white"/>
        </w:rPr>
        <w:t>7</w:t>
      </w:r>
      <w:r>
        <w:rPr>
          <w:rFonts w:ascii="宋体" w:hAnsi="宋体" w:hint="eastAsia"/>
          <w:kern w:val="0"/>
          <w:sz w:val="32"/>
          <w:szCs w:val="24"/>
          <w:highlight w:val="white"/>
        </w:rPr>
        <w:t>）承担农技、农机、新技术的试验示范、培训推广和病虫害预测预报及防治指导等工作。</w:t>
      </w:r>
    </w:p>
    <w:p w:rsidR="00000000" w:rsidRDefault="008D07BD">
      <w:pPr>
        <w:keepNext/>
        <w:keepLines/>
        <w:shd w:val="clear" w:color="auto" w:fill="FFFFFF"/>
        <w:ind w:firstLine="640"/>
        <w:jc w:val="left"/>
        <w:rPr>
          <w:rFonts w:ascii="宋体" w:hAnsi="宋体"/>
          <w:kern w:val="0"/>
          <w:sz w:val="32"/>
          <w:szCs w:val="24"/>
          <w:highlight w:val="white"/>
        </w:rPr>
      </w:pPr>
      <w:r>
        <w:rPr>
          <w:rFonts w:ascii="宋体" w:hAnsi="宋体"/>
          <w:kern w:val="0"/>
          <w:sz w:val="32"/>
          <w:szCs w:val="24"/>
          <w:highlight w:val="white"/>
        </w:rPr>
        <w:t xml:space="preserve"> </w:t>
      </w:r>
    </w:p>
    <w:p w:rsidR="00000000" w:rsidRDefault="008D07BD">
      <w:pPr>
        <w:keepNext/>
        <w:keepLines/>
        <w:shd w:val="clear" w:color="auto" w:fill="FFFFFF"/>
        <w:ind w:firstLine="640"/>
        <w:jc w:val="left"/>
        <w:rPr>
          <w:rFonts w:ascii="宋体" w:hAnsi="宋体"/>
          <w:color w:val="FF0000"/>
          <w:kern w:val="0"/>
          <w:sz w:val="32"/>
          <w:szCs w:val="24"/>
          <w:highlight w:val="white"/>
        </w:rPr>
      </w:pPr>
      <w:r>
        <w:rPr>
          <w:rFonts w:ascii="宋体" w:hAnsi="宋体" w:hint="eastAsia"/>
          <w:kern w:val="0"/>
          <w:sz w:val="32"/>
          <w:szCs w:val="24"/>
          <w:highlight w:val="white"/>
        </w:rPr>
        <w:t>（</w:t>
      </w:r>
      <w:r>
        <w:rPr>
          <w:rFonts w:ascii="宋体" w:hAnsi="宋体"/>
          <w:kern w:val="0"/>
          <w:sz w:val="32"/>
          <w:szCs w:val="24"/>
          <w:highlight w:val="white"/>
        </w:rPr>
        <w:t>8</w:t>
      </w:r>
      <w:r>
        <w:rPr>
          <w:rFonts w:ascii="宋体" w:hAnsi="宋体" w:hint="eastAsia"/>
          <w:kern w:val="0"/>
          <w:sz w:val="32"/>
          <w:szCs w:val="24"/>
          <w:highlight w:val="white"/>
        </w:rPr>
        <w:t>）完成上级政府办交代的其他事项。</w:t>
      </w:r>
    </w:p>
    <w:p w:rsidR="00000000" w:rsidRDefault="008D07BD">
      <w:pPr>
        <w:keepNext/>
        <w:keepLines/>
        <w:shd w:val="clear" w:color="auto" w:fill="FFFFFF"/>
        <w:ind w:firstLine="640"/>
        <w:jc w:val="left"/>
        <w:rPr>
          <w:rFonts w:ascii="宋体" w:hAnsi="宋体"/>
          <w:color w:val="FF0000"/>
          <w:kern w:val="0"/>
          <w:sz w:val="32"/>
          <w:szCs w:val="24"/>
          <w:highlight w:val="white"/>
        </w:rPr>
      </w:pPr>
    </w:p>
    <w:p w:rsidR="00000000" w:rsidRDefault="008D07BD">
      <w:pPr>
        <w:keepNext/>
        <w:keepLines/>
        <w:ind w:firstLine="640"/>
        <w:rPr>
          <w:rFonts w:ascii="宋体" w:hAnsi="宋体"/>
          <w:sz w:val="32"/>
          <w:szCs w:val="24"/>
          <w:highlight w:val="white"/>
        </w:rPr>
      </w:pPr>
      <w:r>
        <w:rPr>
          <w:rFonts w:ascii="宋体" w:hAnsi="宋体" w:hint="eastAsia"/>
          <w:sz w:val="32"/>
          <w:szCs w:val="24"/>
          <w:highlight w:val="white"/>
        </w:rPr>
        <w:t>二、机构设置</w:t>
      </w:r>
      <w:r>
        <w:rPr>
          <w:rFonts w:ascii="宋体" w:hAnsi="宋体" w:hint="eastAsia"/>
          <w:sz w:val="32"/>
          <w:szCs w:val="24"/>
          <w:highlight w:val="white"/>
          <w:lang w:val="zh-CN"/>
        </w:rPr>
        <w:t>及</w:t>
      </w:r>
      <w:r>
        <w:rPr>
          <w:rFonts w:ascii="宋体" w:hAnsi="宋体" w:hint="eastAsia"/>
          <w:sz w:val="32"/>
          <w:szCs w:val="24"/>
          <w:highlight w:val="white"/>
        </w:rPr>
        <w:t>决算单位构成</w:t>
      </w:r>
    </w:p>
    <w:p w:rsidR="00000000" w:rsidRDefault="008D07BD">
      <w:pPr>
        <w:keepNext/>
        <w:keepLines/>
        <w:ind w:firstLine="640"/>
        <w:rPr>
          <w:rFonts w:ascii="宋体" w:hAnsi="宋体"/>
          <w:sz w:val="32"/>
          <w:szCs w:val="24"/>
          <w:highlight w:val="white"/>
          <w:lang w:val="zh-CN"/>
        </w:rPr>
      </w:pPr>
      <w:r>
        <w:rPr>
          <w:rFonts w:ascii="宋体" w:hAnsi="宋体"/>
          <w:sz w:val="32"/>
          <w:szCs w:val="24"/>
          <w:highlight w:val="white"/>
        </w:rPr>
        <w:t>(</w:t>
      </w:r>
      <w:r>
        <w:rPr>
          <w:rFonts w:ascii="宋体" w:hAnsi="宋体" w:hint="eastAsia"/>
          <w:sz w:val="32"/>
          <w:szCs w:val="24"/>
          <w:highlight w:val="white"/>
        </w:rPr>
        <w:t>一</w:t>
      </w:r>
      <w:r>
        <w:rPr>
          <w:rFonts w:ascii="宋体" w:hAnsi="宋体"/>
          <w:sz w:val="32"/>
          <w:szCs w:val="24"/>
          <w:highlight w:val="white"/>
        </w:rPr>
        <w:t>)</w:t>
      </w:r>
      <w:r>
        <w:rPr>
          <w:rFonts w:ascii="宋体" w:hAnsi="宋体" w:hint="eastAsia"/>
          <w:sz w:val="32"/>
          <w:szCs w:val="24"/>
          <w:highlight w:val="white"/>
        </w:rPr>
        <w:t>内设机构设置</w:t>
      </w:r>
      <w:r>
        <w:rPr>
          <w:rFonts w:ascii="宋体" w:hAnsi="宋体" w:hint="eastAsia"/>
          <w:sz w:val="32"/>
          <w:szCs w:val="24"/>
          <w:highlight w:val="white"/>
          <w:lang w:val="zh-CN"/>
        </w:rPr>
        <w:t>。</w:t>
      </w: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益阳市岳家桥镇人民政府单位内设机构包括：党政综合办公室、经济发展办公室、民政与劳动保障办公室、人口和计划生育办公室、国土规划建设环保所、文体卫站、水管站、农业综合服务、重点建设项目办公室等。</w:t>
      </w:r>
    </w:p>
    <w:p w:rsidR="00000000" w:rsidRDefault="008D07BD">
      <w:pPr>
        <w:keepNext/>
        <w:keepLines/>
        <w:ind w:firstLine="640"/>
        <w:rPr>
          <w:rFonts w:ascii="宋体" w:hAnsi="宋体"/>
          <w:sz w:val="32"/>
          <w:szCs w:val="24"/>
          <w:highlight w:val="white"/>
        </w:rPr>
      </w:pPr>
      <w:r>
        <w:rPr>
          <w:rFonts w:ascii="宋体" w:hAnsi="宋体" w:hint="eastAsia"/>
          <w:sz w:val="32"/>
          <w:szCs w:val="24"/>
          <w:highlight w:val="white"/>
        </w:rPr>
        <w:t>（二）决算单位构成。</w:t>
      </w:r>
    </w:p>
    <w:p w:rsidR="00000000" w:rsidRDefault="008D07BD">
      <w:pPr>
        <w:keepNext/>
        <w:keepLines/>
        <w:ind w:firstLine="640"/>
        <w:rPr>
          <w:rFonts w:ascii="宋体" w:hAnsi="宋体"/>
          <w:sz w:val="32"/>
          <w:szCs w:val="24"/>
          <w:highlight w:val="white"/>
        </w:rPr>
      </w:pPr>
      <w:r>
        <w:rPr>
          <w:rFonts w:ascii="宋体" w:hAnsi="宋体" w:hint="eastAsia"/>
          <w:sz w:val="32"/>
          <w:szCs w:val="24"/>
          <w:highlight w:val="white"/>
          <w:lang w:val="zh-CN"/>
        </w:rPr>
        <w:t>益阳市岳家桥镇人民政府单位</w:t>
      </w:r>
      <w:r>
        <w:rPr>
          <w:rFonts w:ascii="宋体" w:hAnsi="宋体"/>
          <w:sz w:val="32"/>
          <w:szCs w:val="24"/>
          <w:highlight w:val="white"/>
          <w:lang w:val="zh-CN"/>
        </w:rPr>
        <w:t>2019</w:t>
      </w:r>
      <w:r>
        <w:rPr>
          <w:rFonts w:ascii="宋体" w:hAnsi="宋体" w:hint="eastAsia"/>
          <w:sz w:val="32"/>
          <w:szCs w:val="24"/>
          <w:highlight w:val="white"/>
          <w:lang w:val="zh-CN"/>
        </w:rPr>
        <w:t>年部门决算公开单位构成包</w:t>
      </w:r>
      <w:r>
        <w:rPr>
          <w:rFonts w:ascii="宋体" w:hAnsi="宋体" w:hint="eastAsia"/>
          <w:sz w:val="32"/>
          <w:szCs w:val="24"/>
          <w:highlight w:val="white"/>
          <w:lang w:val="zh-CN"/>
        </w:rPr>
        <w:t>括：益阳市岳家桥镇人民政府</w:t>
      </w:r>
      <w:r>
        <w:rPr>
          <w:rFonts w:ascii="宋体" w:hAnsi="宋体" w:hint="eastAsia"/>
          <w:sz w:val="32"/>
          <w:szCs w:val="24"/>
          <w:highlight w:val="white"/>
        </w:rPr>
        <w:t>本级，无其他二级决算单位。</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lastRenderedPageBreak/>
        <w:t>第二部分</w:t>
      </w:r>
      <w:r>
        <w:rPr>
          <w:rFonts w:ascii="黑体" w:eastAsia="黑体" w:hAnsi="黑体"/>
          <w:sz w:val="32"/>
          <w:szCs w:val="24"/>
          <w:highlight w:val="white"/>
        </w:rPr>
        <w:t xml:space="preserve"> </w:t>
      </w:r>
      <w:r>
        <w:rPr>
          <w:rFonts w:ascii="黑体" w:eastAsia="黑体" w:hAnsi="黑体" w:hint="eastAsia"/>
          <w:sz w:val="32"/>
          <w:szCs w:val="24"/>
          <w:highlight w:val="white"/>
          <w:lang w:val="zh-CN"/>
        </w:rPr>
        <w:t>益阳市岳家桥镇人民政府</w:t>
      </w:r>
      <w:r>
        <w:rPr>
          <w:rFonts w:ascii="黑体" w:eastAsia="黑体" w:hAnsi="黑体"/>
          <w:sz w:val="32"/>
          <w:szCs w:val="24"/>
          <w:highlight w:val="white"/>
        </w:rPr>
        <w:t>2019</w:t>
      </w:r>
      <w:r>
        <w:rPr>
          <w:rFonts w:ascii="黑体" w:eastAsia="黑体" w:hAnsi="黑体" w:hint="eastAsia"/>
          <w:sz w:val="32"/>
          <w:szCs w:val="24"/>
          <w:highlight w:val="white"/>
        </w:rPr>
        <w:t>年度部门决算表（见附表）</w:t>
      </w:r>
    </w:p>
    <w:p w:rsidR="00000000" w:rsidRDefault="008D07BD">
      <w:pPr>
        <w:keepNext/>
        <w:keepLines/>
        <w:ind w:firstLine="640"/>
        <w:rPr>
          <w:rFonts w:eastAsia="Times New Roman"/>
          <w:sz w:val="32"/>
          <w:szCs w:val="24"/>
          <w:highlight w:val="white"/>
        </w:rPr>
      </w:pP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第三部分</w:t>
      </w:r>
      <w:r>
        <w:rPr>
          <w:rFonts w:ascii="黑体" w:eastAsia="黑体" w:hAnsi="黑体"/>
          <w:sz w:val="32"/>
          <w:szCs w:val="24"/>
          <w:highlight w:val="white"/>
        </w:rPr>
        <w:t xml:space="preserve"> </w:t>
      </w:r>
      <w:r>
        <w:rPr>
          <w:rFonts w:ascii="黑体" w:eastAsia="黑体" w:hAnsi="黑体" w:hint="eastAsia"/>
          <w:sz w:val="32"/>
          <w:szCs w:val="24"/>
          <w:highlight w:val="white"/>
          <w:lang w:val="zh-CN"/>
        </w:rPr>
        <w:t>益阳市岳家桥镇人民政府</w:t>
      </w:r>
      <w:r>
        <w:rPr>
          <w:rFonts w:ascii="黑体" w:eastAsia="黑体" w:hAnsi="黑体"/>
          <w:sz w:val="32"/>
          <w:szCs w:val="24"/>
          <w:highlight w:val="white"/>
        </w:rPr>
        <w:t>2019</w:t>
      </w:r>
      <w:r>
        <w:rPr>
          <w:rFonts w:ascii="黑体" w:eastAsia="黑体" w:hAnsi="黑体" w:hint="eastAsia"/>
          <w:sz w:val="32"/>
          <w:szCs w:val="24"/>
          <w:highlight w:val="white"/>
        </w:rPr>
        <w:t>年度部门决算情况说明</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一、收入支出决算总体情况说明</w:t>
      </w:r>
    </w:p>
    <w:p w:rsidR="00000000" w:rsidRDefault="008D07BD">
      <w:pPr>
        <w:keepNext/>
        <w:keepLines/>
        <w:ind w:firstLine="641"/>
        <w:rPr>
          <w:rFonts w:eastAsia="Times New Roman"/>
          <w:sz w:val="32"/>
          <w:szCs w:val="24"/>
          <w:highlight w:val="white"/>
          <w:lang w:val="zh-CN"/>
        </w:rPr>
      </w:pPr>
      <w:r>
        <w:rPr>
          <w:rFonts w:ascii="宋体" w:hAnsi="宋体"/>
          <w:sz w:val="32"/>
          <w:szCs w:val="24"/>
          <w:highlight w:val="white"/>
          <w:lang w:val="zh-CN"/>
        </w:rPr>
        <w:t>2019</w:t>
      </w:r>
      <w:r>
        <w:rPr>
          <w:rFonts w:ascii="宋体" w:hAnsi="宋体" w:hint="eastAsia"/>
          <w:sz w:val="32"/>
          <w:szCs w:val="24"/>
          <w:highlight w:val="white"/>
          <w:lang w:val="zh-CN"/>
        </w:rPr>
        <w:t>年度收入总计、支出总计均为</w:t>
      </w:r>
      <w:r>
        <w:rPr>
          <w:rFonts w:ascii="宋体" w:hAnsi="宋体"/>
          <w:sz w:val="32"/>
          <w:szCs w:val="24"/>
          <w:highlight w:val="white"/>
          <w:lang w:val="zh-CN"/>
        </w:rPr>
        <w:t>3,464.65</w:t>
      </w:r>
      <w:r>
        <w:rPr>
          <w:rFonts w:ascii="宋体" w:hAnsi="宋体" w:hint="eastAsia"/>
          <w:sz w:val="32"/>
          <w:szCs w:val="24"/>
          <w:highlight w:val="white"/>
          <w:lang w:val="zh-CN"/>
        </w:rPr>
        <w:t>万元，与</w:t>
      </w:r>
      <w:r>
        <w:rPr>
          <w:rFonts w:ascii="宋体" w:hAnsi="宋体"/>
          <w:sz w:val="32"/>
          <w:szCs w:val="24"/>
          <w:highlight w:val="white"/>
          <w:lang w:val="zh-CN"/>
        </w:rPr>
        <w:t>2018</w:t>
      </w:r>
      <w:r>
        <w:rPr>
          <w:rFonts w:ascii="宋体" w:hAnsi="宋体" w:hint="eastAsia"/>
          <w:sz w:val="32"/>
          <w:szCs w:val="24"/>
          <w:highlight w:val="white"/>
          <w:lang w:val="zh-CN"/>
        </w:rPr>
        <w:t>年相比，收入总计、支出总计均减少</w:t>
      </w:r>
      <w:r>
        <w:rPr>
          <w:rFonts w:ascii="宋体" w:hAnsi="宋体"/>
          <w:sz w:val="32"/>
          <w:szCs w:val="24"/>
          <w:highlight w:val="white"/>
          <w:lang w:val="zh-CN"/>
        </w:rPr>
        <w:t>677</w:t>
      </w:r>
      <w:r>
        <w:rPr>
          <w:rFonts w:ascii="宋体" w:hAnsi="宋体" w:hint="eastAsia"/>
          <w:sz w:val="32"/>
          <w:szCs w:val="24"/>
          <w:highlight w:val="white"/>
          <w:lang w:val="zh-CN"/>
        </w:rPr>
        <w:t>万元，减少</w:t>
      </w:r>
      <w:r>
        <w:rPr>
          <w:rFonts w:ascii="宋体" w:hAnsi="宋体"/>
          <w:sz w:val="32"/>
          <w:szCs w:val="24"/>
          <w:highlight w:val="white"/>
          <w:lang w:val="zh-CN"/>
        </w:rPr>
        <w:t>16.34%</w:t>
      </w:r>
      <w:r>
        <w:rPr>
          <w:rFonts w:ascii="宋体" w:hAnsi="宋体" w:hint="eastAsia"/>
          <w:sz w:val="32"/>
          <w:szCs w:val="24"/>
          <w:highlight w:val="white"/>
          <w:lang w:val="zh-CN"/>
        </w:rPr>
        <w:t>。主要原因是政府性基金预算财政拨款减少、其他收入减少；认真贯彻落实中央</w:t>
      </w:r>
      <w:r>
        <w:rPr>
          <w:rFonts w:ascii="宋体" w:hAnsi="宋体" w:hint="eastAsia"/>
          <w:sz w:val="32"/>
          <w:szCs w:val="24"/>
          <w:highlight w:val="white"/>
          <w:lang w:val="zh-CN"/>
        </w:rPr>
        <w:t>“</w:t>
      </w:r>
      <w:r>
        <w:rPr>
          <w:rFonts w:ascii="宋体" w:hAnsi="宋体" w:hint="eastAsia"/>
          <w:sz w:val="32"/>
          <w:szCs w:val="24"/>
          <w:highlight w:val="white"/>
          <w:lang w:val="zh-CN"/>
        </w:rPr>
        <w:t>八项规定</w:t>
      </w:r>
      <w:r>
        <w:rPr>
          <w:rFonts w:ascii="宋体" w:hAnsi="宋体" w:hint="eastAsia"/>
          <w:sz w:val="32"/>
          <w:szCs w:val="24"/>
          <w:highlight w:val="white"/>
          <w:lang w:val="zh-CN"/>
        </w:rPr>
        <w:t>”</w:t>
      </w:r>
      <w:r>
        <w:rPr>
          <w:rFonts w:ascii="宋体" w:hAnsi="宋体" w:hint="eastAsia"/>
          <w:sz w:val="32"/>
          <w:szCs w:val="24"/>
          <w:highlight w:val="white"/>
          <w:lang w:val="zh-CN"/>
        </w:rPr>
        <w:t>精神和厉行节约要求，从严控制</w:t>
      </w:r>
      <w:r>
        <w:rPr>
          <w:rFonts w:ascii="宋体" w:hAnsi="宋体" w:hint="eastAsia"/>
          <w:sz w:val="32"/>
          <w:szCs w:val="24"/>
          <w:highlight w:val="white"/>
          <w:lang w:val="zh-CN"/>
        </w:rPr>
        <w:t>“</w:t>
      </w:r>
      <w:r>
        <w:rPr>
          <w:rFonts w:ascii="宋体" w:hAnsi="宋体" w:hint="eastAsia"/>
          <w:sz w:val="32"/>
          <w:szCs w:val="24"/>
          <w:highlight w:val="white"/>
          <w:lang w:val="zh-CN"/>
        </w:rPr>
        <w:t>三公</w:t>
      </w:r>
      <w:r>
        <w:rPr>
          <w:rFonts w:ascii="宋体" w:hAnsi="宋体" w:hint="eastAsia"/>
          <w:sz w:val="32"/>
          <w:szCs w:val="24"/>
          <w:highlight w:val="white"/>
          <w:lang w:val="zh-CN"/>
        </w:rPr>
        <w:t>”</w:t>
      </w:r>
      <w:r>
        <w:rPr>
          <w:rFonts w:ascii="宋体" w:hAnsi="宋体" w:hint="eastAsia"/>
          <w:sz w:val="32"/>
          <w:szCs w:val="24"/>
          <w:highlight w:val="white"/>
          <w:lang w:val="zh-CN"/>
        </w:rPr>
        <w:t>经费开支。</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二、收入决算情况说明</w:t>
      </w:r>
    </w:p>
    <w:p w:rsidR="00000000" w:rsidRDefault="008D07BD">
      <w:pPr>
        <w:keepNext/>
        <w:keepLines/>
        <w:ind w:firstLine="641"/>
        <w:rPr>
          <w:rFonts w:ascii="宋体" w:hAnsi="宋体"/>
          <w:sz w:val="32"/>
          <w:szCs w:val="24"/>
          <w:highlight w:val="white"/>
        </w:rPr>
      </w:pPr>
      <w:r>
        <w:rPr>
          <w:rFonts w:ascii="宋体" w:hAnsi="宋体" w:hint="eastAsia"/>
          <w:sz w:val="32"/>
          <w:szCs w:val="24"/>
          <w:highlight w:val="white"/>
        </w:rPr>
        <w:t>本年收入合计</w:t>
      </w:r>
      <w:r>
        <w:rPr>
          <w:rFonts w:ascii="宋体" w:hAnsi="宋体"/>
          <w:sz w:val="32"/>
          <w:szCs w:val="24"/>
          <w:highlight w:val="white"/>
        </w:rPr>
        <w:t>2,542.63</w:t>
      </w:r>
      <w:r>
        <w:rPr>
          <w:rFonts w:ascii="宋体" w:hAnsi="宋体" w:hint="eastAsia"/>
          <w:sz w:val="32"/>
          <w:szCs w:val="24"/>
          <w:highlight w:val="white"/>
        </w:rPr>
        <w:t>万元，其中：财政拨款收入</w:t>
      </w:r>
      <w:r>
        <w:rPr>
          <w:rFonts w:ascii="宋体" w:hAnsi="宋体"/>
          <w:sz w:val="32"/>
          <w:szCs w:val="24"/>
          <w:highlight w:val="white"/>
        </w:rPr>
        <w:t>2542.63</w:t>
      </w:r>
      <w:r>
        <w:rPr>
          <w:rFonts w:ascii="宋体" w:hAnsi="宋体" w:hint="eastAsia"/>
          <w:sz w:val="32"/>
          <w:szCs w:val="24"/>
          <w:highlight w:val="white"/>
        </w:rPr>
        <w:t>万元，占</w:t>
      </w:r>
      <w:r>
        <w:rPr>
          <w:rFonts w:ascii="宋体" w:hAnsi="宋体"/>
          <w:sz w:val="32"/>
          <w:szCs w:val="24"/>
          <w:highlight w:val="white"/>
        </w:rPr>
        <w:t>100%</w:t>
      </w:r>
      <w:r>
        <w:rPr>
          <w:rFonts w:ascii="宋体" w:hAnsi="宋体" w:hint="eastAsia"/>
          <w:sz w:val="32"/>
          <w:szCs w:val="24"/>
          <w:highlight w:val="white"/>
        </w:rPr>
        <w:t>。</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三、支出决算情况说明</w:t>
      </w:r>
    </w:p>
    <w:p w:rsidR="00000000" w:rsidRDefault="008D07BD">
      <w:pPr>
        <w:keepNext/>
        <w:keepLines/>
        <w:ind w:firstLine="640"/>
        <w:rPr>
          <w:rFonts w:ascii="宋体" w:hAnsi="宋体"/>
          <w:sz w:val="32"/>
          <w:szCs w:val="24"/>
          <w:highlight w:val="white"/>
        </w:rPr>
      </w:pPr>
      <w:r>
        <w:rPr>
          <w:rFonts w:ascii="宋体" w:hAnsi="宋体" w:hint="eastAsia"/>
          <w:sz w:val="32"/>
          <w:szCs w:val="24"/>
          <w:highlight w:val="white"/>
        </w:rPr>
        <w:t>本年支出合计</w:t>
      </w:r>
      <w:r>
        <w:rPr>
          <w:rFonts w:ascii="宋体" w:hAnsi="宋体"/>
          <w:sz w:val="32"/>
          <w:szCs w:val="24"/>
          <w:highlight w:val="white"/>
        </w:rPr>
        <w:t>3,158.77</w:t>
      </w:r>
      <w:r>
        <w:rPr>
          <w:rFonts w:ascii="宋体" w:hAnsi="宋体" w:hint="eastAsia"/>
          <w:sz w:val="32"/>
          <w:szCs w:val="24"/>
          <w:highlight w:val="white"/>
        </w:rPr>
        <w:t>万元，其中：基本支出</w:t>
      </w:r>
      <w:r>
        <w:rPr>
          <w:rFonts w:ascii="宋体" w:hAnsi="宋体"/>
          <w:sz w:val="32"/>
          <w:szCs w:val="24"/>
          <w:highlight w:val="white"/>
          <w:lang w:val="zh-CN"/>
        </w:rPr>
        <w:t>2,236.75</w:t>
      </w:r>
      <w:r>
        <w:rPr>
          <w:rFonts w:ascii="宋体" w:hAnsi="宋体" w:hint="eastAsia"/>
          <w:sz w:val="32"/>
          <w:szCs w:val="24"/>
          <w:highlight w:val="white"/>
          <w:lang w:val="zh-CN"/>
        </w:rPr>
        <w:t>万元，</w:t>
      </w:r>
      <w:r>
        <w:rPr>
          <w:rFonts w:ascii="宋体" w:hAnsi="宋体" w:hint="eastAsia"/>
          <w:sz w:val="32"/>
          <w:szCs w:val="24"/>
          <w:highlight w:val="white"/>
        </w:rPr>
        <w:t>占</w:t>
      </w:r>
      <w:r>
        <w:rPr>
          <w:rFonts w:ascii="宋体" w:hAnsi="宋体"/>
          <w:sz w:val="32"/>
          <w:szCs w:val="24"/>
          <w:highlight w:val="white"/>
        </w:rPr>
        <w:t>70.81%</w:t>
      </w:r>
      <w:r>
        <w:rPr>
          <w:rFonts w:ascii="宋体" w:hAnsi="宋体" w:hint="eastAsia"/>
          <w:sz w:val="32"/>
          <w:szCs w:val="24"/>
          <w:highlight w:val="white"/>
        </w:rPr>
        <w:t>。项目支出</w:t>
      </w:r>
      <w:r>
        <w:rPr>
          <w:rFonts w:ascii="宋体" w:hAnsi="宋体"/>
          <w:sz w:val="32"/>
          <w:szCs w:val="24"/>
          <w:highlight w:val="white"/>
        </w:rPr>
        <w:t>922.02</w:t>
      </w:r>
      <w:r>
        <w:rPr>
          <w:rFonts w:ascii="宋体" w:hAnsi="宋体" w:hint="eastAsia"/>
          <w:sz w:val="32"/>
          <w:szCs w:val="24"/>
          <w:highlight w:val="white"/>
        </w:rPr>
        <w:t>万元，占</w:t>
      </w:r>
      <w:r>
        <w:rPr>
          <w:rFonts w:ascii="宋体" w:hAnsi="宋体"/>
          <w:sz w:val="32"/>
          <w:szCs w:val="24"/>
          <w:highlight w:val="white"/>
        </w:rPr>
        <w:t>29.19%</w:t>
      </w:r>
      <w:r>
        <w:rPr>
          <w:rFonts w:ascii="宋体" w:hAnsi="宋体" w:hint="eastAsia"/>
          <w:sz w:val="32"/>
          <w:szCs w:val="24"/>
          <w:highlight w:val="white"/>
        </w:rPr>
        <w:t>。</w:t>
      </w:r>
    </w:p>
    <w:p w:rsidR="00000000" w:rsidRDefault="008D07BD">
      <w:pPr>
        <w:keepNext/>
        <w:keepLines/>
        <w:ind w:firstLine="640"/>
        <w:rPr>
          <w:rFonts w:ascii="宋体" w:hAnsi="宋体"/>
          <w:b/>
          <w:sz w:val="32"/>
          <w:szCs w:val="24"/>
          <w:highlight w:val="white"/>
        </w:rPr>
      </w:pPr>
      <w:r>
        <w:rPr>
          <w:rFonts w:ascii="宋体" w:hAnsi="宋体" w:hint="eastAsia"/>
          <w:b/>
          <w:sz w:val="32"/>
          <w:szCs w:val="24"/>
          <w:highlight w:val="white"/>
        </w:rPr>
        <w:t>四、财政拨款收入支出决算总体情况说明</w:t>
      </w:r>
      <w:r>
        <w:rPr>
          <w:rFonts w:ascii="宋体" w:hAnsi="宋体"/>
          <w:b/>
          <w:sz w:val="32"/>
          <w:szCs w:val="24"/>
          <w:highlight w:val="white"/>
        </w:rPr>
        <w:t xml:space="preserve"> </w:t>
      </w:r>
    </w:p>
    <w:p w:rsidR="00000000" w:rsidRDefault="008D07BD">
      <w:pPr>
        <w:keepNext/>
        <w:keepLines/>
        <w:ind w:firstLine="640"/>
        <w:rPr>
          <w:rFonts w:ascii="宋体" w:hAnsi="宋体"/>
          <w:kern w:val="0"/>
          <w:sz w:val="32"/>
          <w:szCs w:val="24"/>
          <w:highlight w:val="white"/>
        </w:rPr>
      </w:pPr>
      <w:r>
        <w:rPr>
          <w:rFonts w:ascii="宋体" w:hAnsi="宋体"/>
          <w:sz w:val="32"/>
          <w:szCs w:val="24"/>
          <w:highlight w:val="white"/>
        </w:rPr>
        <w:t>2019</w:t>
      </w:r>
      <w:r>
        <w:rPr>
          <w:rFonts w:ascii="宋体" w:hAnsi="宋体" w:hint="eastAsia"/>
          <w:sz w:val="32"/>
          <w:szCs w:val="24"/>
          <w:highlight w:val="white"/>
        </w:rPr>
        <w:t>年度财政拨款</w:t>
      </w:r>
      <w:r>
        <w:rPr>
          <w:rFonts w:ascii="宋体" w:hAnsi="宋体" w:hint="eastAsia"/>
          <w:sz w:val="32"/>
          <w:szCs w:val="24"/>
          <w:highlight w:val="white"/>
          <w:lang w:val="zh-CN"/>
        </w:rPr>
        <w:t>收入总计、支出总计均为</w:t>
      </w:r>
      <w:r>
        <w:rPr>
          <w:rFonts w:ascii="宋体" w:hAnsi="宋体"/>
          <w:sz w:val="32"/>
          <w:szCs w:val="24"/>
          <w:highlight w:val="white"/>
        </w:rPr>
        <w:t>2922.45</w:t>
      </w:r>
      <w:r>
        <w:rPr>
          <w:rFonts w:ascii="宋体" w:hAnsi="宋体" w:hint="eastAsia"/>
          <w:sz w:val="32"/>
          <w:szCs w:val="24"/>
          <w:highlight w:val="white"/>
        </w:rPr>
        <w:t>万元，</w:t>
      </w:r>
      <w:r>
        <w:rPr>
          <w:rFonts w:ascii="宋体" w:hAnsi="宋体" w:hint="eastAsia"/>
          <w:sz w:val="32"/>
          <w:szCs w:val="24"/>
          <w:highlight w:val="white"/>
          <w:lang w:val="zh-CN"/>
        </w:rPr>
        <w:t>与</w:t>
      </w:r>
      <w:r>
        <w:rPr>
          <w:rFonts w:ascii="宋体" w:hAnsi="宋体"/>
          <w:sz w:val="32"/>
          <w:szCs w:val="24"/>
          <w:highlight w:val="white"/>
          <w:lang w:val="zh-CN"/>
        </w:rPr>
        <w:t>2018</w:t>
      </w:r>
      <w:r>
        <w:rPr>
          <w:rFonts w:ascii="宋体" w:hAnsi="宋体" w:hint="eastAsia"/>
          <w:sz w:val="32"/>
          <w:szCs w:val="24"/>
          <w:highlight w:val="white"/>
          <w:lang w:val="zh-CN"/>
        </w:rPr>
        <w:t>年相比，</w:t>
      </w:r>
      <w:r>
        <w:rPr>
          <w:rFonts w:ascii="宋体" w:hAnsi="宋体" w:hint="eastAsia"/>
          <w:sz w:val="32"/>
          <w:szCs w:val="24"/>
          <w:highlight w:val="white"/>
        </w:rPr>
        <w:t>财政拨款收</w:t>
      </w:r>
      <w:r>
        <w:rPr>
          <w:rFonts w:ascii="宋体" w:hAnsi="宋体" w:hint="eastAsia"/>
          <w:sz w:val="32"/>
          <w:szCs w:val="24"/>
          <w:highlight w:val="white"/>
          <w:lang w:val="zh-CN"/>
        </w:rPr>
        <w:t>入总计</w:t>
      </w:r>
      <w:r>
        <w:rPr>
          <w:rFonts w:ascii="宋体" w:hAnsi="宋体" w:hint="eastAsia"/>
          <w:sz w:val="32"/>
          <w:szCs w:val="24"/>
          <w:highlight w:val="white"/>
        </w:rPr>
        <w:t>、支</w:t>
      </w:r>
      <w:r>
        <w:rPr>
          <w:rFonts w:ascii="宋体" w:hAnsi="宋体" w:hint="eastAsia"/>
          <w:sz w:val="32"/>
          <w:szCs w:val="24"/>
          <w:highlight w:val="white"/>
          <w:lang w:val="zh-CN"/>
        </w:rPr>
        <w:t>出</w:t>
      </w:r>
      <w:r>
        <w:rPr>
          <w:rFonts w:ascii="宋体" w:hAnsi="宋体" w:hint="eastAsia"/>
          <w:sz w:val="32"/>
          <w:szCs w:val="24"/>
          <w:highlight w:val="white"/>
        </w:rPr>
        <w:t>总计各减少</w:t>
      </w:r>
      <w:r>
        <w:rPr>
          <w:rFonts w:ascii="宋体" w:hAnsi="宋体"/>
          <w:sz w:val="32"/>
          <w:szCs w:val="24"/>
          <w:highlight w:val="white"/>
        </w:rPr>
        <w:t>382</w:t>
      </w:r>
      <w:r>
        <w:rPr>
          <w:rFonts w:ascii="宋体" w:hAnsi="宋体" w:hint="eastAsia"/>
          <w:sz w:val="32"/>
          <w:szCs w:val="24"/>
          <w:highlight w:val="white"/>
        </w:rPr>
        <w:t>万元，减少</w:t>
      </w:r>
      <w:r>
        <w:rPr>
          <w:rFonts w:ascii="宋体" w:hAnsi="宋体"/>
          <w:sz w:val="32"/>
          <w:szCs w:val="24"/>
          <w:highlight w:val="white"/>
        </w:rPr>
        <w:t>11.56%</w:t>
      </w:r>
      <w:r>
        <w:rPr>
          <w:rFonts w:ascii="宋体" w:hAnsi="宋体" w:hint="eastAsia"/>
          <w:sz w:val="32"/>
          <w:szCs w:val="24"/>
          <w:highlight w:val="white"/>
        </w:rPr>
        <w:t>。</w:t>
      </w:r>
      <w:r>
        <w:rPr>
          <w:rFonts w:ascii="宋体" w:hAnsi="宋体" w:hint="eastAsia"/>
          <w:sz w:val="32"/>
          <w:szCs w:val="24"/>
          <w:highlight w:val="white"/>
          <w:lang w:val="zh-CN"/>
        </w:rPr>
        <w:t>主要原因是政府性基金预算财政拨款减少，项目支出减少。</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五、一般公共预算财政拨款支出决算情况说明</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（一）</w:t>
      </w:r>
      <w:r>
        <w:rPr>
          <w:rFonts w:ascii="宋体" w:hAnsi="宋体" w:hint="eastAsia"/>
          <w:b/>
          <w:sz w:val="32"/>
          <w:szCs w:val="24"/>
          <w:highlight w:val="white"/>
          <w:lang w:val="zh-CN"/>
        </w:rPr>
        <w:t>财</w:t>
      </w:r>
      <w:r>
        <w:rPr>
          <w:rFonts w:ascii="宋体" w:hAnsi="宋体" w:hint="eastAsia"/>
          <w:b/>
          <w:sz w:val="32"/>
          <w:szCs w:val="24"/>
          <w:highlight w:val="white"/>
          <w:lang w:val="zh-CN"/>
        </w:rPr>
        <w:t>政</w:t>
      </w:r>
      <w:r>
        <w:rPr>
          <w:rFonts w:ascii="宋体" w:hAnsi="宋体" w:hint="eastAsia"/>
          <w:b/>
          <w:sz w:val="32"/>
          <w:szCs w:val="24"/>
          <w:highlight w:val="white"/>
        </w:rPr>
        <w:t>拨款支出决算总体情况</w:t>
      </w:r>
    </w:p>
    <w:p w:rsidR="00000000" w:rsidRDefault="008D07BD">
      <w:pPr>
        <w:keepNext/>
        <w:keepLines/>
        <w:ind w:firstLine="640"/>
        <w:rPr>
          <w:rFonts w:ascii="宋体" w:hAnsi="宋体"/>
          <w:color w:val="FF0000"/>
          <w:sz w:val="32"/>
          <w:szCs w:val="24"/>
          <w:highlight w:val="white"/>
        </w:rPr>
      </w:pPr>
      <w:r>
        <w:rPr>
          <w:rFonts w:ascii="宋体" w:hAnsi="宋体"/>
          <w:sz w:val="32"/>
          <w:szCs w:val="24"/>
          <w:highlight w:val="white"/>
        </w:rPr>
        <w:t>2019</w:t>
      </w:r>
      <w:r>
        <w:rPr>
          <w:rFonts w:ascii="宋体" w:hAnsi="宋体" w:hint="eastAsia"/>
          <w:sz w:val="32"/>
          <w:szCs w:val="24"/>
          <w:highlight w:val="white"/>
        </w:rPr>
        <w:t>年度财政拨款支出</w:t>
      </w:r>
      <w:r>
        <w:rPr>
          <w:rFonts w:ascii="宋体" w:hAnsi="宋体"/>
          <w:sz w:val="32"/>
          <w:szCs w:val="24"/>
          <w:highlight w:val="white"/>
        </w:rPr>
        <w:t>2616.56</w:t>
      </w:r>
      <w:r>
        <w:rPr>
          <w:rFonts w:ascii="宋体" w:hAnsi="宋体" w:hint="eastAsia"/>
          <w:sz w:val="32"/>
          <w:szCs w:val="24"/>
          <w:highlight w:val="white"/>
        </w:rPr>
        <w:t>万元，占本年支出合计的</w:t>
      </w:r>
      <w:r>
        <w:rPr>
          <w:rFonts w:ascii="宋体" w:hAnsi="宋体"/>
          <w:sz w:val="32"/>
          <w:szCs w:val="24"/>
          <w:highlight w:val="white"/>
        </w:rPr>
        <w:t>82.83%</w:t>
      </w:r>
      <w:r>
        <w:rPr>
          <w:rFonts w:ascii="宋体" w:hAnsi="宋体" w:hint="eastAsia"/>
          <w:sz w:val="32"/>
          <w:szCs w:val="24"/>
          <w:highlight w:val="white"/>
        </w:rPr>
        <w:t>。与</w:t>
      </w:r>
      <w:r>
        <w:rPr>
          <w:rFonts w:ascii="宋体" w:hAnsi="宋体"/>
          <w:sz w:val="32"/>
          <w:szCs w:val="24"/>
          <w:highlight w:val="white"/>
        </w:rPr>
        <w:t>2018</w:t>
      </w:r>
      <w:r>
        <w:rPr>
          <w:rFonts w:ascii="宋体" w:hAnsi="宋体" w:hint="eastAsia"/>
          <w:sz w:val="32"/>
          <w:szCs w:val="24"/>
          <w:highlight w:val="white"/>
        </w:rPr>
        <w:t>年度相比，财政拨款支出减少</w:t>
      </w:r>
      <w:r>
        <w:rPr>
          <w:rFonts w:ascii="宋体" w:hAnsi="宋体"/>
          <w:sz w:val="32"/>
          <w:szCs w:val="24"/>
          <w:highlight w:val="white"/>
        </w:rPr>
        <w:t>246</w:t>
      </w:r>
      <w:r>
        <w:rPr>
          <w:rFonts w:ascii="宋体" w:hAnsi="宋体" w:hint="eastAsia"/>
          <w:sz w:val="32"/>
          <w:szCs w:val="24"/>
          <w:highlight w:val="white"/>
        </w:rPr>
        <w:t>万元，减少</w:t>
      </w:r>
      <w:r>
        <w:rPr>
          <w:rFonts w:ascii="宋体" w:hAnsi="宋体"/>
          <w:sz w:val="32"/>
          <w:szCs w:val="24"/>
          <w:highlight w:val="white"/>
        </w:rPr>
        <w:t>8.59%,</w:t>
      </w:r>
      <w:r>
        <w:rPr>
          <w:rFonts w:ascii="宋体" w:hAnsi="宋体" w:hint="eastAsia"/>
          <w:sz w:val="32"/>
          <w:szCs w:val="24"/>
          <w:highlight w:val="white"/>
        </w:rPr>
        <w:t>主要原因是</w:t>
      </w:r>
      <w:r>
        <w:rPr>
          <w:rFonts w:ascii="宋体" w:hAnsi="宋体" w:hint="eastAsia"/>
          <w:sz w:val="32"/>
          <w:szCs w:val="24"/>
          <w:highlight w:val="white"/>
          <w:lang w:val="zh-CN"/>
        </w:rPr>
        <w:t>项目支出减少。</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（二）财政拨款支出决算结构情况</w:t>
      </w:r>
    </w:p>
    <w:p w:rsidR="00000000" w:rsidRDefault="008D07BD">
      <w:pPr>
        <w:keepNext/>
        <w:keepLines/>
        <w:ind w:firstLine="641"/>
        <w:rPr>
          <w:rFonts w:ascii="宋体" w:hAnsi="宋体"/>
          <w:sz w:val="32"/>
          <w:szCs w:val="24"/>
          <w:highlight w:val="white"/>
        </w:rPr>
      </w:pPr>
      <w:r>
        <w:rPr>
          <w:rFonts w:ascii="宋体" w:hAnsi="宋体"/>
          <w:color w:val="000000"/>
          <w:kern w:val="0"/>
          <w:sz w:val="32"/>
          <w:szCs w:val="24"/>
          <w:highlight w:val="white"/>
        </w:rPr>
        <w:lastRenderedPageBreak/>
        <w:t>2019</w:t>
      </w:r>
      <w:r>
        <w:rPr>
          <w:rFonts w:ascii="宋体" w:hAnsi="宋体" w:hint="eastAsia"/>
          <w:color w:val="000000"/>
          <w:kern w:val="0"/>
          <w:sz w:val="32"/>
          <w:szCs w:val="24"/>
          <w:highlight w:val="white"/>
        </w:rPr>
        <w:t>年度财政拨款支出</w:t>
      </w:r>
      <w:r>
        <w:rPr>
          <w:rFonts w:ascii="宋体" w:hAnsi="宋体"/>
          <w:color w:val="000000"/>
          <w:kern w:val="0"/>
          <w:sz w:val="32"/>
          <w:szCs w:val="24"/>
          <w:highlight w:val="white"/>
        </w:rPr>
        <w:t>2616.56</w:t>
      </w:r>
      <w:r>
        <w:rPr>
          <w:rFonts w:ascii="宋体" w:hAnsi="宋体" w:hint="eastAsia"/>
          <w:color w:val="000000"/>
          <w:kern w:val="0"/>
          <w:sz w:val="32"/>
          <w:szCs w:val="24"/>
          <w:highlight w:val="white"/>
        </w:rPr>
        <w:t>万元，</w:t>
      </w:r>
      <w:r>
        <w:rPr>
          <w:rFonts w:ascii="宋体" w:hAnsi="宋体" w:hint="eastAsia"/>
          <w:color w:val="000000"/>
          <w:kern w:val="0"/>
          <w:sz w:val="32"/>
          <w:szCs w:val="24"/>
          <w:highlight w:val="white"/>
          <w:lang w:val="zh-CN"/>
        </w:rPr>
        <w:t>主要用于以下方面：</w:t>
      </w:r>
      <w:r>
        <w:rPr>
          <w:rFonts w:ascii="宋体" w:hAnsi="宋体" w:hint="eastAsia"/>
          <w:color w:val="000000"/>
          <w:kern w:val="0"/>
          <w:sz w:val="32"/>
          <w:szCs w:val="24"/>
          <w:highlight w:val="white"/>
        </w:rPr>
        <w:t>一般公共服务（类）支出</w:t>
      </w:r>
      <w:r>
        <w:rPr>
          <w:rFonts w:ascii="宋体" w:hAnsi="宋体"/>
          <w:color w:val="000000"/>
          <w:kern w:val="0"/>
          <w:sz w:val="32"/>
          <w:szCs w:val="24"/>
          <w:highlight w:val="white"/>
        </w:rPr>
        <w:t>1460.76</w:t>
      </w:r>
      <w:r>
        <w:rPr>
          <w:rFonts w:ascii="宋体" w:hAnsi="宋体" w:hint="eastAsia"/>
          <w:color w:val="000000"/>
          <w:kern w:val="0"/>
          <w:sz w:val="32"/>
          <w:szCs w:val="24"/>
          <w:highlight w:val="white"/>
        </w:rPr>
        <w:t>万元，占</w:t>
      </w:r>
      <w:r>
        <w:rPr>
          <w:rFonts w:ascii="宋体" w:hAnsi="宋体"/>
          <w:color w:val="000000"/>
          <w:kern w:val="0"/>
          <w:sz w:val="32"/>
          <w:szCs w:val="24"/>
          <w:highlight w:val="white"/>
        </w:rPr>
        <w:t>55.83%</w:t>
      </w:r>
      <w:r>
        <w:rPr>
          <w:rFonts w:ascii="宋体" w:hAnsi="宋体" w:hint="eastAsia"/>
          <w:color w:val="000000"/>
          <w:kern w:val="0"/>
          <w:sz w:val="32"/>
          <w:szCs w:val="24"/>
          <w:highlight w:val="white"/>
        </w:rPr>
        <w:t>；</w:t>
      </w:r>
      <w:r>
        <w:rPr>
          <w:rFonts w:ascii="宋体" w:hAnsi="宋体" w:hint="eastAsia"/>
          <w:sz w:val="32"/>
          <w:szCs w:val="24"/>
          <w:highlight w:val="white"/>
        </w:rPr>
        <w:t>社会保障和就业（类）支出</w:t>
      </w:r>
      <w:r>
        <w:rPr>
          <w:rFonts w:ascii="宋体" w:hAnsi="宋体"/>
          <w:sz w:val="32"/>
          <w:szCs w:val="24"/>
          <w:highlight w:val="white"/>
        </w:rPr>
        <w:t>121.08</w:t>
      </w:r>
      <w:r>
        <w:rPr>
          <w:rFonts w:ascii="宋体" w:hAnsi="宋体" w:hint="eastAsia"/>
          <w:sz w:val="32"/>
          <w:szCs w:val="24"/>
          <w:highlight w:val="white"/>
        </w:rPr>
        <w:t>万元，占</w:t>
      </w:r>
      <w:r>
        <w:rPr>
          <w:rFonts w:ascii="宋体" w:hAnsi="宋体"/>
          <w:sz w:val="32"/>
          <w:szCs w:val="24"/>
          <w:highlight w:val="white"/>
        </w:rPr>
        <w:t>4.63%</w:t>
      </w:r>
      <w:r>
        <w:rPr>
          <w:rFonts w:ascii="宋体" w:hAnsi="宋体" w:hint="eastAsia"/>
          <w:sz w:val="32"/>
          <w:szCs w:val="24"/>
          <w:highlight w:val="white"/>
        </w:rPr>
        <w:t>；卫生健康（类）支出</w:t>
      </w:r>
      <w:r>
        <w:rPr>
          <w:rFonts w:ascii="宋体" w:hAnsi="宋体"/>
          <w:sz w:val="32"/>
          <w:szCs w:val="24"/>
          <w:highlight w:val="white"/>
        </w:rPr>
        <w:t>136.55</w:t>
      </w:r>
      <w:r>
        <w:rPr>
          <w:rFonts w:ascii="宋体" w:hAnsi="宋体" w:hint="eastAsia"/>
          <w:sz w:val="32"/>
          <w:szCs w:val="24"/>
          <w:highlight w:val="white"/>
        </w:rPr>
        <w:t>万元，占</w:t>
      </w:r>
      <w:r>
        <w:rPr>
          <w:rFonts w:ascii="宋体" w:hAnsi="宋体"/>
          <w:sz w:val="32"/>
          <w:szCs w:val="24"/>
          <w:highlight w:val="white"/>
        </w:rPr>
        <w:t>5.22%</w:t>
      </w:r>
      <w:r>
        <w:rPr>
          <w:rFonts w:ascii="宋体" w:hAnsi="宋体" w:hint="eastAsia"/>
          <w:sz w:val="32"/>
          <w:szCs w:val="24"/>
          <w:highlight w:val="white"/>
        </w:rPr>
        <w:t>；节能环保（类）支出</w:t>
      </w:r>
      <w:r>
        <w:rPr>
          <w:rFonts w:ascii="宋体" w:hAnsi="宋体"/>
          <w:sz w:val="32"/>
          <w:szCs w:val="24"/>
          <w:highlight w:val="white"/>
        </w:rPr>
        <w:t>16.54</w:t>
      </w:r>
      <w:r>
        <w:rPr>
          <w:rFonts w:ascii="宋体" w:hAnsi="宋体" w:hint="eastAsia"/>
          <w:sz w:val="32"/>
          <w:szCs w:val="24"/>
          <w:highlight w:val="white"/>
        </w:rPr>
        <w:t>万元，占</w:t>
      </w:r>
      <w:r>
        <w:rPr>
          <w:rFonts w:ascii="宋体" w:hAnsi="宋体"/>
          <w:sz w:val="32"/>
          <w:szCs w:val="24"/>
          <w:highlight w:val="white"/>
        </w:rPr>
        <w:t>0.63%</w:t>
      </w:r>
      <w:r>
        <w:rPr>
          <w:rFonts w:ascii="宋体" w:hAnsi="宋体" w:hint="eastAsia"/>
          <w:sz w:val="32"/>
          <w:szCs w:val="24"/>
          <w:highlight w:val="white"/>
        </w:rPr>
        <w:t>；农林水（类）支出</w:t>
      </w:r>
      <w:r>
        <w:rPr>
          <w:rFonts w:ascii="宋体" w:hAnsi="宋体"/>
          <w:sz w:val="32"/>
          <w:szCs w:val="24"/>
          <w:highlight w:val="white"/>
        </w:rPr>
        <w:t>785</w:t>
      </w:r>
      <w:r>
        <w:rPr>
          <w:rFonts w:ascii="宋体" w:hAnsi="宋体" w:hint="eastAsia"/>
          <w:sz w:val="32"/>
          <w:szCs w:val="24"/>
          <w:highlight w:val="white"/>
        </w:rPr>
        <w:t>万元，占</w:t>
      </w:r>
      <w:r>
        <w:rPr>
          <w:rFonts w:ascii="宋体" w:hAnsi="宋体"/>
          <w:sz w:val="32"/>
          <w:szCs w:val="24"/>
          <w:highlight w:val="white"/>
        </w:rPr>
        <w:t>30%</w:t>
      </w:r>
      <w:r>
        <w:rPr>
          <w:rFonts w:ascii="宋体" w:hAnsi="宋体" w:hint="eastAsia"/>
          <w:sz w:val="32"/>
          <w:szCs w:val="24"/>
          <w:highlight w:val="white"/>
        </w:rPr>
        <w:t>；资源勘探信息等（类）支出</w:t>
      </w:r>
      <w:r>
        <w:rPr>
          <w:rFonts w:ascii="宋体" w:hAnsi="宋体"/>
          <w:sz w:val="32"/>
          <w:szCs w:val="24"/>
          <w:highlight w:val="white"/>
        </w:rPr>
        <w:t>8</w:t>
      </w:r>
      <w:r>
        <w:rPr>
          <w:rFonts w:ascii="宋体" w:hAnsi="宋体" w:hint="eastAsia"/>
          <w:sz w:val="32"/>
          <w:szCs w:val="24"/>
          <w:highlight w:val="white"/>
        </w:rPr>
        <w:t>万元，占</w:t>
      </w:r>
      <w:r>
        <w:rPr>
          <w:rFonts w:ascii="宋体" w:hAnsi="宋体"/>
          <w:sz w:val="32"/>
          <w:szCs w:val="24"/>
          <w:highlight w:val="white"/>
        </w:rPr>
        <w:t>0.31%</w:t>
      </w:r>
      <w:r>
        <w:rPr>
          <w:rFonts w:ascii="宋体" w:hAnsi="宋体" w:hint="eastAsia"/>
          <w:sz w:val="32"/>
          <w:szCs w:val="24"/>
          <w:highlight w:val="white"/>
        </w:rPr>
        <w:t>；自然资源海洋气象等（类）支出</w:t>
      </w:r>
      <w:r>
        <w:rPr>
          <w:rFonts w:ascii="宋体" w:hAnsi="宋体"/>
          <w:sz w:val="32"/>
          <w:szCs w:val="24"/>
          <w:highlight w:val="white"/>
        </w:rPr>
        <w:t>5</w:t>
      </w:r>
      <w:r>
        <w:rPr>
          <w:rFonts w:ascii="宋体" w:hAnsi="宋体" w:hint="eastAsia"/>
          <w:sz w:val="32"/>
          <w:szCs w:val="24"/>
          <w:highlight w:val="white"/>
        </w:rPr>
        <w:t>万元，占</w:t>
      </w:r>
      <w:r>
        <w:rPr>
          <w:rFonts w:ascii="宋体" w:hAnsi="宋体"/>
          <w:sz w:val="32"/>
          <w:szCs w:val="24"/>
          <w:highlight w:val="white"/>
        </w:rPr>
        <w:t>0.19%</w:t>
      </w:r>
      <w:r>
        <w:rPr>
          <w:rFonts w:ascii="宋体" w:hAnsi="宋体" w:hint="eastAsia"/>
          <w:sz w:val="32"/>
          <w:szCs w:val="24"/>
          <w:highlight w:val="white"/>
        </w:rPr>
        <w:t>；住房保障（类）支出</w:t>
      </w:r>
      <w:r>
        <w:rPr>
          <w:rFonts w:ascii="宋体" w:hAnsi="宋体"/>
          <w:sz w:val="32"/>
          <w:szCs w:val="24"/>
          <w:highlight w:val="white"/>
        </w:rPr>
        <w:t>83.64</w:t>
      </w:r>
      <w:r>
        <w:rPr>
          <w:rFonts w:ascii="宋体" w:hAnsi="宋体" w:hint="eastAsia"/>
          <w:sz w:val="32"/>
          <w:szCs w:val="24"/>
          <w:highlight w:val="white"/>
        </w:rPr>
        <w:t>万元，占</w:t>
      </w:r>
      <w:r>
        <w:rPr>
          <w:rFonts w:ascii="宋体" w:hAnsi="宋体"/>
          <w:sz w:val="32"/>
          <w:szCs w:val="24"/>
          <w:highlight w:val="white"/>
        </w:rPr>
        <w:t>3.2%</w:t>
      </w:r>
      <w:r>
        <w:rPr>
          <w:rFonts w:ascii="宋体" w:hAnsi="宋体" w:hint="eastAsia"/>
          <w:sz w:val="32"/>
          <w:szCs w:val="24"/>
          <w:highlight w:val="white"/>
        </w:rPr>
        <w:t>；</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（三）财政拨款支出决算具体情况</w:t>
      </w:r>
    </w:p>
    <w:p w:rsidR="00000000" w:rsidRDefault="008D07BD">
      <w:pPr>
        <w:keepNext/>
        <w:keepLines/>
        <w:ind w:firstLine="641"/>
        <w:rPr>
          <w:rFonts w:ascii="宋体" w:hAnsi="宋体"/>
          <w:sz w:val="32"/>
          <w:szCs w:val="24"/>
          <w:highlight w:val="white"/>
        </w:rPr>
      </w:pPr>
      <w:r>
        <w:rPr>
          <w:rFonts w:ascii="宋体" w:hAnsi="宋体"/>
          <w:color w:val="000000"/>
          <w:sz w:val="32"/>
          <w:szCs w:val="24"/>
          <w:highlight w:val="white"/>
        </w:rPr>
        <w:t>2019</w:t>
      </w:r>
      <w:r>
        <w:rPr>
          <w:rFonts w:ascii="宋体" w:hAnsi="宋体" w:hint="eastAsia"/>
          <w:color w:val="000000"/>
          <w:sz w:val="32"/>
          <w:szCs w:val="24"/>
          <w:highlight w:val="white"/>
        </w:rPr>
        <w:t>年度财政拨款支出年初预算为</w:t>
      </w:r>
      <w:r>
        <w:rPr>
          <w:rFonts w:ascii="宋体" w:hAnsi="宋体"/>
          <w:color w:val="000000"/>
          <w:sz w:val="32"/>
          <w:szCs w:val="24"/>
          <w:highlight w:val="white"/>
        </w:rPr>
        <w:t>2616.56</w:t>
      </w:r>
      <w:r>
        <w:rPr>
          <w:rFonts w:ascii="宋体" w:hAnsi="宋体" w:hint="eastAsia"/>
          <w:color w:val="000000"/>
          <w:sz w:val="32"/>
          <w:szCs w:val="24"/>
          <w:highlight w:val="white"/>
        </w:rPr>
        <w:t>万元，支出决算为</w:t>
      </w:r>
      <w:r>
        <w:rPr>
          <w:rFonts w:ascii="宋体" w:hAnsi="宋体"/>
          <w:color w:val="000000"/>
          <w:sz w:val="32"/>
          <w:szCs w:val="24"/>
          <w:highlight w:val="white"/>
        </w:rPr>
        <w:t>2,616.56</w:t>
      </w:r>
      <w:r>
        <w:rPr>
          <w:rFonts w:ascii="宋体" w:hAnsi="宋体" w:hint="eastAsia"/>
          <w:color w:val="000000"/>
          <w:sz w:val="32"/>
          <w:szCs w:val="24"/>
          <w:highlight w:val="white"/>
        </w:rPr>
        <w:t>万元，完成年初预算的</w:t>
      </w:r>
      <w:r>
        <w:rPr>
          <w:rFonts w:ascii="宋体" w:hAnsi="宋体"/>
          <w:color w:val="000000"/>
          <w:sz w:val="32"/>
          <w:szCs w:val="24"/>
          <w:highlight w:val="white"/>
        </w:rPr>
        <w:t>100%</w:t>
      </w:r>
      <w:r>
        <w:rPr>
          <w:rFonts w:ascii="宋体" w:hAnsi="宋体" w:hint="eastAsia"/>
          <w:color w:val="000000"/>
          <w:sz w:val="32"/>
          <w:szCs w:val="24"/>
          <w:highlight w:val="white"/>
        </w:rPr>
        <w:t>。其中：</w:t>
      </w:r>
      <w:r>
        <w:rPr>
          <w:rFonts w:ascii="宋体" w:hAnsi="宋体" w:hint="eastAsia"/>
          <w:sz w:val="32"/>
          <w:szCs w:val="24"/>
          <w:highlight w:val="white"/>
        </w:rPr>
        <w:t>工资福利支出</w:t>
      </w:r>
      <w:r>
        <w:rPr>
          <w:rFonts w:ascii="宋体" w:hAnsi="宋体"/>
          <w:sz w:val="32"/>
          <w:szCs w:val="24"/>
          <w:highlight w:val="white"/>
        </w:rPr>
        <w:t>1052.69</w:t>
      </w:r>
      <w:r>
        <w:rPr>
          <w:rFonts w:ascii="宋体" w:hAnsi="宋体" w:hint="eastAsia"/>
          <w:sz w:val="32"/>
          <w:szCs w:val="24"/>
          <w:highlight w:val="white"/>
        </w:rPr>
        <w:t>万元；对个人和家庭的补助</w:t>
      </w:r>
      <w:r>
        <w:rPr>
          <w:rFonts w:ascii="宋体" w:hAnsi="宋体"/>
          <w:sz w:val="32"/>
          <w:szCs w:val="24"/>
          <w:highlight w:val="white"/>
        </w:rPr>
        <w:t>34.95</w:t>
      </w:r>
      <w:r>
        <w:rPr>
          <w:rFonts w:ascii="宋体" w:hAnsi="宋体" w:hint="eastAsia"/>
          <w:sz w:val="32"/>
          <w:szCs w:val="24"/>
          <w:highlight w:val="white"/>
        </w:rPr>
        <w:t>万元；商品服务支出</w:t>
      </w:r>
      <w:r>
        <w:rPr>
          <w:rFonts w:ascii="宋体" w:hAnsi="宋体"/>
          <w:sz w:val="32"/>
          <w:szCs w:val="24"/>
          <w:highlight w:val="white"/>
        </w:rPr>
        <w:t>1149.11</w:t>
      </w:r>
      <w:r>
        <w:rPr>
          <w:rFonts w:ascii="宋体" w:hAnsi="宋体" w:hint="eastAsia"/>
          <w:sz w:val="32"/>
          <w:szCs w:val="24"/>
          <w:highlight w:val="white"/>
        </w:rPr>
        <w:t>万元；项目支出</w:t>
      </w:r>
      <w:r>
        <w:rPr>
          <w:rFonts w:ascii="宋体" w:hAnsi="宋体"/>
          <w:sz w:val="32"/>
          <w:szCs w:val="24"/>
          <w:highlight w:val="white"/>
        </w:rPr>
        <w:t>379.82</w:t>
      </w:r>
      <w:r>
        <w:rPr>
          <w:rFonts w:ascii="宋体" w:hAnsi="宋体" w:hint="eastAsia"/>
          <w:sz w:val="32"/>
          <w:szCs w:val="24"/>
          <w:highlight w:val="white"/>
        </w:rPr>
        <w:t>万元。</w:t>
      </w:r>
    </w:p>
    <w:p w:rsidR="00000000" w:rsidRDefault="008D07BD">
      <w:pPr>
        <w:keepNext/>
        <w:keepLines/>
        <w:ind w:firstLine="641"/>
        <w:rPr>
          <w:rFonts w:ascii="新宋体" w:eastAsia="新宋体" w:hAnsi="新宋体"/>
          <w:color w:val="000000"/>
          <w:kern w:val="0"/>
          <w:sz w:val="32"/>
          <w:szCs w:val="24"/>
          <w:highlight w:val="white"/>
          <w:lang w:val="zh-CN"/>
        </w:rPr>
      </w:pP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r>
        <w:rPr>
          <w:rFonts w:ascii="宋体" w:hAnsi="宋体"/>
          <w:color w:val="000000"/>
          <w:sz w:val="32"/>
          <w:szCs w:val="24"/>
          <w:highlight w:val="white"/>
        </w:rPr>
        <w:t xml:space="preserve">                                                                                                                                                                         </w:t>
      </w:r>
    </w:p>
    <w:p w:rsidR="00000000" w:rsidRDefault="008D07BD">
      <w:pPr>
        <w:keepNext/>
        <w:keepLines/>
        <w:ind w:firstLine="640"/>
        <w:rPr>
          <w:rFonts w:eastAsia="Times New Roman"/>
          <w:kern w:val="0"/>
          <w:sz w:val="32"/>
          <w:szCs w:val="24"/>
          <w:highlight w:val="white"/>
        </w:rPr>
      </w:pPr>
      <w:r>
        <w:rPr>
          <w:rFonts w:ascii="黑体" w:eastAsia="黑体" w:hAnsi="黑体" w:hint="eastAsia"/>
          <w:kern w:val="0"/>
          <w:sz w:val="32"/>
          <w:szCs w:val="24"/>
          <w:highlight w:val="white"/>
        </w:rPr>
        <w:t>六、一般公共预算财政拨款基本支出决算情况说明</w:t>
      </w:r>
    </w:p>
    <w:p w:rsidR="00000000" w:rsidRDefault="008D07BD">
      <w:pPr>
        <w:jc w:val="left"/>
        <w:rPr>
          <w:rFonts w:ascii="宋体" w:hAnsi="宋体"/>
          <w:kern w:val="0"/>
          <w:sz w:val="32"/>
          <w:szCs w:val="24"/>
          <w:highlight w:val="white"/>
        </w:rPr>
      </w:pPr>
      <w:r>
        <w:rPr>
          <w:rFonts w:ascii="仿宋" w:eastAsia="仿宋" w:hAnsi="仿宋"/>
          <w:sz w:val="32"/>
          <w:szCs w:val="24"/>
          <w:highlight w:val="white"/>
          <w:lang w:val="zh-CN"/>
        </w:rPr>
        <w:t xml:space="preserve">    </w:t>
      </w:r>
      <w:r>
        <w:rPr>
          <w:rFonts w:ascii="宋体" w:hAnsi="宋体"/>
          <w:sz w:val="32"/>
          <w:szCs w:val="24"/>
          <w:highlight w:val="white"/>
          <w:lang w:val="zh-CN"/>
        </w:rPr>
        <w:t>2019</w:t>
      </w:r>
      <w:r>
        <w:rPr>
          <w:rFonts w:ascii="宋体" w:hAnsi="宋体" w:hint="eastAsia"/>
          <w:sz w:val="32"/>
          <w:szCs w:val="24"/>
          <w:highlight w:val="white"/>
          <w:lang w:val="zh-CN"/>
        </w:rPr>
        <w:t>年度</w:t>
      </w:r>
      <w:r>
        <w:rPr>
          <w:rFonts w:ascii="宋体" w:hAnsi="宋体" w:hint="eastAsia"/>
          <w:kern w:val="0"/>
          <w:sz w:val="32"/>
          <w:szCs w:val="24"/>
          <w:highlight w:val="white"/>
        </w:rPr>
        <w:t>财政拨款基本支出</w:t>
      </w:r>
      <w:r>
        <w:rPr>
          <w:rFonts w:ascii="宋体" w:hAnsi="宋体"/>
          <w:kern w:val="0"/>
          <w:sz w:val="32"/>
          <w:szCs w:val="24"/>
          <w:highlight w:val="white"/>
        </w:rPr>
        <w:t>2,236.75</w:t>
      </w:r>
      <w:r>
        <w:rPr>
          <w:rFonts w:ascii="宋体" w:hAnsi="宋体" w:hint="eastAsia"/>
          <w:kern w:val="0"/>
          <w:sz w:val="32"/>
          <w:szCs w:val="24"/>
          <w:highlight w:val="white"/>
        </w:rPr>
        <w:t>万元，其中</w:t>
      </w:r>
      <w:r>
        <w:rPr>
          <w:rFonts w:ascii="宋体" w:hAnsi="宋体"/>
          <w:kern w:val="0"/>
          <w:sz w:val="32"/>
          <w:szCs w:val="24"/>
          <w:highlight w:val="white"/>
        </w:rPr>
        <w:t>:</w:t>
      </w:r>
      <w:r>
        <w:rPr>
          <w:rFonts w:ascii="宋体" w:hAnsi="宋体" w:hint="eastAsia"/>
          <w:kern w:val="0"/>
          <w:sz w:val="32"/>
          <w:szCs w:val="24"/>
          <w:highlight w:val="white"/>
        </w:rPr>
        <w:t>人员经费</w:t>
      </w:r>
      <w:r>
        <w:rPr>
          <w:rFonts w:ascii="宋体" w:hAnsi="宋体"/>
          <w:kern w:val="0"/>
          <w:sz w:val="32"/>
          <w:szCs w:val="24"/>
          <w:highlight w:val="white"/>
        </w:rPr>
        <w:t>1,087.64</w:t>
      </w:r>
      <w:r>
        <w:rPr>
          <w:rFonts w:ascii="宋体" w:hAnsi="宋体" w:hint="eastAsia"/>
          <w:kern w:val="0"/>
          <w:sz w:val="32"/>
          <w:szCs w:val="24"/>
          <w:highlight w:val="white"/>
        </w:rPr>
        <w:t>万元，主要包括基本工资、津贴补贴、</w:t>
      </w:r>
      <w:r>
        <w:rPr>
          <w:rFonts w:ascii="宋体" w:hAnsi="宋体" w:hint="eastAsia"/>
          <w:kern w:val="0"/>
          <w:sz w:val="32"/>
          <w:szCs w:val="24"/>
          <w:highlight w:val="white"/>
          <w:lang w:val="zh-CN"/>
        </w:rPr>
        <w:t>奖金</w:t>
      </w:r>
      <w:r>
        <w:rPr>
          <w:rFonts w:ascii="宋体" w:hAnsi="宋体" w:hint="eastAsia"/>
          <w:kern w:val="0"/>
          <w:sz w:val="32"/>
          <w:szCs w:val="24"/>
          <w:highlight w:val="white"/>
          <w:lang w:val="zh-CN"/>
        </w:rPr>
        <w:t>、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宋体" w:hAnsi="宋体" w:hint="eastAsia"/>
          <w:kern w:val="0"/>
          <w:sz w:val="32"/>
          <w:szCs w:val="24"/>
          <w:highlight w:val="white"/>
        </w:rPr>
        <w:t>公用经费</w:t>
      </w:r>
      <w:r>
        <w:rPr>
          <w:rFonts w:ascii="宋体" w:hAnsi="宋体"/>
          <w:kern w:val="0"/>
          <w:sz w:val="32"/>
          <w:szCs w:val="24"/>
          <w:highlight w:val="white"/>
        </w:rPr>
        <w:t>1,149.11</w:t>
      </w:r>
      <w:r>
        <w:rPr>
          <w:rFonts w:ascii="宋体" w:hAnsi="宋体" w:hint="eastAsia"/>
          <w:kern w:val="0"/>
          <w:sz w:val="32"/>
          <w:szCs w:val="24"/>
          <w:highlight w:val="white"/>
        </w:rPr>
        <w:t>万元，主要包括办公费、印刷费、咨询费、手续费、水费、电费、邮电费、取暖费、物业管理费、差旅费、因公出国（境）费用、维修（护）</w:t>
      </w:r>
    </w:p>
    <w:p w:rsidR="00000000" w:rsidRDefault="008D07BD">
      <w:pPr>
        <w:jc w:val="left"/>
        <w:rPr>
          <w:rFonts w:ascii="宋体" w:hAnsi="宋体"/>
          <w:sz w:val="32"/>
          <w:szCs w:val="24"/>
          <w:highlight w:val="white"/>
          <w:lang w:val="zh-CN"/>
        </w:rPr>
      </w:pPr>
      <w:r>
        <w:rPr>
          <w:rFonts w:ascii="宋体" w:hAnsi="宋体" w:hint="eastAsia"/>
          <w:kern w:val="0"/>
          <w:sz w:val="32"/>
          <w:szCs w:val="24"/>
          <w:highlight w:val="white"/>
        </w:rPr>
        <w:t>费、租赁费、会议费、培训费、公务接待费、专用材料费、劳务费、委托业务费、工会经费、福利费、公务用车运行维护费、其他交通</w:t>
      </w:r>
      <w:r>
        <w:rPr>
          <w:rFonts w:ascii="宋体" w:hAnsi="宋体" w:hint="eastAsia"/>
          <w:kern w:val="0"/>
          <w:sz w:val="32"/>
          <w:szCs w:val="24"/>
          <w:highlight w:val="white"/>
        </w:rPr>
        <w:t>费用、其他商品和服务支出、办公设备购置、专用设备购置、信息网络及软件购置更新、公务用车购置、无形资产购置、其他资本性支出。</w:t>
      </w:r>
    </w:p>
    <w:p w:rsidR="00000000" w:rsidRDefault="008D07BD">
      <w:pPr>
        <w:keepNext/>
        <w:keepLines/>
        <w:ind w:firstLine="640"/>
        <w:jc w:val="left"/>
        <w:rPr>
          <w:rFonts w:eastAsia="Times New Roman"/>
          <w:sz w:val="32"/>
          <w:szCs w:val="24"/>
          <w:highlight w:val="white"/>
          <w:lang w:val="zh-CN"/>
        </w:rPr>
      </w:pPr>
      <w:r>
        <w:rPr>
          <w:rFonts w:ascii="黑体" w:eastAsia="黑体" w:hAnsi="黑体" w:hint="eastAsia"/>
          <w:sz w:val="32"/>
          <w:szCs w:val="24"/>
          <w:highlight w:val="white"/>
          <w:lang w:val="zh-CN"/>
        </w:rPr>
        <w:lastRenderedPageBreak/>
        <w:t>七、一般公共预算财政拨款</w:t>
      </w:r>
      <w:r>
        <w:rPr>
          <w:rFonts w:ascii="Calibri" w:eastAsia="Times New Roman" w:hAnsi="Calibri"/>
          <w:sz w:val="32"/>
          <w:szCs w:val="24"/>
          <w:highlight w:val="white"/>
          <w:lang w:val="zh-CN"/>
        </w:rPr>
        <w:t>“</w:t>
      </w:r>
      <w:r>
        <w:rPr>
          <w:rFonts w:ascii="黑体" w:eastAsia="黑体" w:hAnsi="黑体" w:hint="eastAsia"/>
          <w:sz w:val="32"/>
          <w:szCs w:val="24"/>
          <w:highlight w:val="white"/>
          <w:lang w:val="zh-CN"/>
        </w:rPr>
        <w:t>三公</w:t>
      </w:r>
      <w:r>
        <w:rPr>
          <w:rFonts w:ascii="Calibri" w:eastAsia="Times New Roman" w:hAnsi="Calibri"/>
          <w:sz w:val="32"/>
          <w:szCs w:val="24"/>
          <w:highlight w:val="white"/>
          <w:lang w:val="zh-CN"/>
        </w:rPr>
        <w:t>”</w:t>
      </w:r>
      <w:r>
        <w:rPr>
          <w:rFonts w:ascii="黑体" w:eastAsia="黑体" w:hAnsi="黑体" w:hint="eastAsia"/>
          <w:sz w:val="32"/>
          <w:szCs w:val="24"/>
          <w:highlight w:val="white"/>
          <w:lang w:val="zh-CN"/>
        </w:rPr>
        <w:t>经费支出决算情况说明</w:t>
      </w:r>
    </w:p>
    <w:p w:rsidR="00000000" w:rsidRDefault="008D07BD">
      <w:pPr>
        <w:keepNext/>
        <w:keepLines/>
        <w:ind w:firstLine="640"/>
        <w:rPr>
          <w:rFonts w:ascii="宋体" w:hAnsi="宋体"/>
          <w:b/>
          <w:sz w:val="32"/>
          <w:szCs w:val="24"/>
          <w:highlight w:val="white"/>
          <w:lang w:val="zh-CN"/>
        </w:rPr>
      </w:pPr>
      <w:r>
        <w:rPr>
          <w:rFonts w:ascii="宋体" w:hAnsi="宋体" w:hint="eastAsia"/>
          <w:b/>
          <w:sz w:val="32"/>
          <w:szCs w:val="24"/>
          <w:highlight w:val="white"/>
          <w:lang w:val="zh-CN"/>
        </w:rPr>
        <w:t>（一）</w:t>
      </w:r>
      <w:r>
        <w:rPr>
          <w:rFonts w:ascii="宋体" w:hAnsi="宋体" w:hint="eastAsia"/>
          <w:b/>
          <w:sz w:val="32"/>
          <w:szCs w:val="24"/>
          <w:highlight w:val="white"/>
          <w:lang w:val="zh-CN"/>
        </w:rPr>
        <w:t>“</w:t>
      </w:r>
      <w:r>
        <w:rPr>
          <w:rFonts w:ascii="宋体" w:hAnsi="宋体" w:hint="eastAsia"/>
          <w:b/>
          <w:sz w:val="32"/>
          <w:szCs w:val="24"/>
          <w:highlight w:val="white"/>
          <w:lang w:val="zh-CN"/>
        </w:rPr>
        <w:t>三公</w:t>
      </w:r>
      <w:r>
        <w:rPr>
          <w:rFonts w:ascii="宋体" w:hAnsi="宋体" w:hint="eastAsia"/>
          <w:b/>
          <w:sz w:val="32"/>
          <w:szCs w:val="24"/>
          <w:highlight w:val="white"/>
          <w:lang w:val="zh-CN"/>
        </w:rPr>
        <w:t>”</w:t>
      </w:r>
      <w:r>
        <w:rPr>
          <w:rFonts w:ascii="宋体" w:hAnsi="宋体" w:hint="eastAsia"/>
          <w:b/>
          <w:sz w:val="32"/>
          <w:szCs w:val="24"/>
          <w:highlight w:val="white"/>
          <w:lang w:val="zh-CN"/>
        </w:rPr>
        <w:t>经费财政拨款支出决算总体情况说明。</w:t>
      </w:r>
    </w:p>
    <w:p w:rsidR="00000000" w:rsidRDefault="008D07BD">
      <w:pPr>
        <w:keepNext/>
        <w:keepLines/>
        <w:ind w:firstLine="640"/>
        <w:rPr>
          <w:rFonts w:ascii="宋体" w:hAnsi="宋体"/>
          <w:sz w:val="32"/>
          <w:szCs w:val="24"/>
          <w:highlight w:val="white"/>
        </w:rPr>
      </w:pPr>
      <w:r>
        <w:rPr>
          <w:rFonts w:ascii="宋体" w:hAnsi="宋体"/>
          <w:sz w:val="32"/>
          <w:szCs w:val="24"/>
          <w:highlight w:val="white"/>
        </w:rPr>
        <w:t>2019</w:t>
      </w:r>
      <w:r>
        <w:rPr>
          <w:rFonts w:ascii="宋体" w:hAnsi="宋体" w:hint="eastAsia"/>
          <w:sz w:val="32"/>
          <w:szCs w:val="24"/>
          <w:highlight w:val="white"/>
        </w:rPr>
        <w:t>年度</w:t>
      </w:r>
      <w:r>
        <w:rPr>
          <w:rFonts w:ascii="宋体" w:hAnsi="宋体" w:hint="eastAsia"/>
          <w:sz w:val="32"/>
          <w:szCs w:val="24"/>
          <w:highlight w:val="white"/>
        </w:rPr>
        <w:t>“</w:t>
      </w:r>
      <w:r>
        <w:rPr>
          <w:rFonts w:ascii="宋体" w:hAnsi="宋体" w:hint="eastAsia"/>
          <w:sz w:val="32"/>
          <w:szCs w:val="24"/>
          <w:highlight w:val="white"/>
        </w:rPr>
        <w:t>三公</w:t>
      </w:r>
      <w:r>
        <w:rPr>
          <w:rFonts w:ascii="宋体" w:hAnsi="宋体" w:hint="eastAsia"/>
          <w:sz w:val="32"/>
          <w:szCs w:val="24"/>
          <w:highlight w:val="white"/>
        </w:rPr>
        <w:t>”</w:t>
      </w:r>
      <w:r>
        <w:rPr>
          <w:rFonts w:ascii="宋体" w:hAnsi="宋体" w:hint="eastAsia"/>
          <w:sz w:val="32"/>
          <w:szCs w:val="24"/>
          <w:highlight w:val="white"/>
        </w:rPr>
        <w:t>经费财政拨款支出预算为</w:t>
      </w:r>
      <w:r>
        <w:rPr>
          <w:rFonts w:ascii="宋体" w:hAnsi="宋体"/>
          <w:sz w:val="32"/>
          <w:szCs w:val="24"/>
          <w:highlight w:val="white"/>
        </w:rPr>
        <w:t>19.54</w:t>
      </w:r>
      <w:r>
        <w:rPr>
          <w:rFonts w:ascii="宋体" w:hAnsi="宋体" w:hint="eastAsia"/>
          <w:sz w:val="32"/>
          <w:szCs w:val="24"/>
          <w:highlight w:val="white"/>
        </w:rPr>
        <w:t>万元，支出决算为</w:t>
      </w:r>
      <w:r>
        <w:rPr>
          <w:rFonts w:ascii="宋体" w:hAnsi="宋体"/>
          <w:sz w:val="32"/>
          <w:szCs w:val="24"/>
          <w:highlight w:val="white"/>
        </w:rPr>
        <w:t>19.54</w:t>
      </w:r>
      <w:r>
        <w:rPr>
          <w:rFonts w:ascii="宋体" w:hAnsi="宋体" w:hint="eastAsia"/>
          <w:sz w:val="32"/>
          <w:szCs w:val="24"/>
          <w:highlight w:val="white"/>
        </w:rPr>
        <w:t>万元</w:t>
      </w:r>
      <w:r>
        <w:rPr>
          <w:rFonts w:ascii="宋体" w:hAnsi="宋体"/>
          <w:sz w:val="32"/>
          <w:szCs w:val="24"/>
          <w:highlight w:val="white"/>
        </w:rPr>
        <w:t>,</w:t>
      </w:r>
      <w:r>
        <w:rPr>
          <w:rFonts w:ascii="宋体" w:hAnsi="宋体" w:hint="eastAsia"/>
          <w:sz w:val="32"/>
          <w:szCs w:val="24"/>
          <w:highlight w:val="white"/>
          <w:lang w:val="zh-CN"/>
        </w:rPr>
        <w:t>完成预算的</w:t>
      </w:r>
      <w:r>
        <w:rPr>
          <w:rFonts w:ascii="宋体" w:hAnsi="宋体"/>
          <w:sz w:val="32"/>
          <w:szCs w:val="24"/>
          <w:highlight w:val="white"/>
          <w:lang w:val="zh-CN"/>
        </w:rPr>
        <w:t>100%</w:t>
      </w:r>
      <w:r>
        <w:rPr>
          <w:rFonts w:ascii="宋体" w:hAnsi="宋体" w:hint="eastAsia"/>
          <w:sz w:val="32"/>
          <w:szCs w:val="24"/>
          <w:highlight w:val="white"/>
          <w:lang w:val="zh-CN"/>
        </w:rPr>
        <w:t>，其中：</w:t>
      </w: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无因公出国（境）费支出预算与决算。</w:t>
      </w:r>
      <w:r>
        <w:rPr>
          <w:rFonts w:ascii="宋体" w:hAnsi="宋体"/>
          <w:sz w:val="32"/>
          <w:szCs w:val="24"/>
          <w:highlight w:val="white"/>
          <w:lang w:val="zh-CN"/>
        </w:rPr>
        <w:t xml:space="preserve">   </w:t>
      </w: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公务用车购置费及运行维护费支出预算为</w:t>
      </w:r>
      <w:r>
        <w:rPr>
          <w:rFonts w:ascii="宋体" w:hAnsi="宋体"/>
          <w:sz w:val="32"/>
          <w:szCs w:val="24"/>
          <w:highlight w:val="white"/>
          <w:lang w:val="zh-CN"/>
        </w:rPr>
        <w:t>1.86</w:t>
      </w:r>
      <w:r>
        <w:rPr>
          <w:rFonts w:ascii="宋体" w:hAnsi="宋体" w:hint="eastAsia"/>
          <w:sz w:val="32"/>
          <w:szCs w:val="24"/>
          <w:highlight w:val="white"/>
          <w:lang w:val="zh-CN"/>
        </w:rPr>
        <w:t>万元，支出决算为</w:t>
      </w:r>
      <w:r>
        <w:rPr>
          <w:rFonts w:ascii="宋体" w:hAnsi="宋体"/>
          <w:sz w:val="32"/>
          <w:szCs w:val="24"/>
          <w:highlight w:val="white"/>
          <w:lang w:val="zh-CN"/>
        </w:rPr>
        <w:t>1.86</w:t>
      </w:r>
      <w:r>
        <w:rPr>
          <w:rFonts w:ascii="宋体" w:hAnsi="宋体" w:hint="eastAsia"/>
          <w:sz w:val="32"/>
          <w:szCs w:val="24"/>
          <w:highlight w:val="white"/>
          <w:lang w:val="zh-CN"/>
        </w:rPr>
        <w:t>万元</w:t>
      </w:r>
      <w:r>
        <w:rPr>
          <w:rFonts w:ascii="宋体" w:hAnsi="宋体"/>
          <w:sz w:val="32"/>
          <w:szCs w:val="24"/>
          <w:highlight w:val="white"/>
          <w:lang w:val="zh-CN"/>
        </w:rPr>
        <w:t>,</w:t>
      </w:r>
      <w:r>
        <w:rPr>
          <w:rFonts w:ascii="宋体" w:hAnsi="宋体" w:hint="eastAsia"/>
          <w:sz w:val="32"/>
          <w:szCs w:val="24"/>
          <w:highlight w:val="white"/>
          <w:lang w:val="zh-CN"/>
        </w:rPr>
        <w:t>完成预算的</w:t>
      </w:r>
      <w:r>
        <w:rPr>
          <w:rFonts w:ascii="宋体" w:hAnsi="宋体"/>
          <w:sz w:val="32"/>
          <w:szCs w:val="24"/>
          <w:highlight w:val="white"/>
          <w:lang w:val="zh-CN"/>
        </w:rPr>
        <w:t xml:space="preserve">100%,  </w:t>
      </w:r>
      <w:r>
        <w:rPr>
          <w:rFonts w:ascii="宋体" w:hAnsi="宋体" w:hint="eastAsia"/>
          <w:sz w:val="32"/>
          <w:szCs w:val="24"/>
          <w:highlight w:val="white"/>
          <w:lang w:val="zh-CN"/>
        </w:rPr>
        <w:t>决算数与预算数一致，我单位严格按</w:t>
      </w:r>
      <w:r>
        <w:rPr>
          <w:rFonts w:ascii="宋体" w:hAnsi="宋体" w:hint="eastAsia"/>
          <w:sz w:val="32"/>
          <w:szCs w:val="24"/>
          <w:highlight w:val="white"/>
          <w:lang w:val="zh-CN"/>
        </w:rPr>
        <w:t>预算执行决算。</w:t>
      </w: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公务接待费支出预算为</w:t>
      </w:r>
      <w:r>
        <w:rPr>
          <w:rFonts w:ascii="宋体" w:hAnsi="宋体"/>
          <w:sz w:val="32"/>
          <w:szCs w:val="24"/>
          <w:highlight w:val="white"/>
          <w:lang w:val="zh-CN"/>
        </w:rPr>
        <w:t>17.69</w:t>
      </w:r>
      <w:r>
        <w:rPr>
          <w:rFonts w:ascii="宋体" w:hAnsi="宋体" w:hint="eastAsia"/>
          <w:sz w:val="32"/>
          <w:szCs w:val="24"/>
          <w:highlight w:val="white"/>
          <w:lang w:val="zh-CN"/>
        </w:rPr>
        <w:t>万元，支出决算为</w:t>
      </w:r>
      <w:r>
        <w:rPr>
          <w:rFonts w:ascii="宋体" w:hAnsi="宋体"/>
          <w:sz w:val="32"/>
          <w:szCs w:val="24"/>
          <w:highlight w:val="white"/>
          <w:lang w:val="zh-CN"/>
        </w:rPr>
        <w:t>17.69</w:t>
      </w:r>
      <w:r>
        <w:rPr>
          <w:rFonts w:ascii="宋体" w:hAnsi="宋体" w:hint="eastAsia"/>
          <w:sz w:val="32"/>
          <w:szCs w:val="24"/>
          <w:highlight w:val="white"/>
          <w:lang w:val="zh-CN"/>
        </w:rPr>
        <w:t>万元</w:t>
      </w:r>
      <w:r>
        <w:rPr>
          <w:rFonts w:ascii="宋体" w:hAnsi="宋体"/>
          <w:sz w:val="32"/>
          <w:szCs w:val="24"/>
          <w:highlight w:val="white"/>
          <w:lang w:val="zh-CN"/>
        </w:rPr>
        <w:t>,</w:t>
      </w:r>
      <w:r>
        <w:rPr>
          <w:rFonts w:ascii="宋体" w:hAnsi="宋体" w:hint="eastAsia"/>
          <w:sz w:val="32"/>
          <w:szCs w:val="24"/>
          <w:highlight w:val="white"/>
          <w:lang w:val="zh-CN"/>
        </w:rPr>
        <w:t>完成预算的</w:t>
      </w:r>
      <w:r>
        <w:rPr>
          <w:rFonts w:ascii="宋体" w:hAnsi="宋体"/>
          <w:sz w:val="32"/>
          <w:szCs w:val="24"/>
          <w:highlight w:val="white"/>
          <w:lang w:val="zh-CN"/>
        </w:rPr>
        <w:t xml:space="preserve">100%, </w:t>
      </w:r>
      <w:r>
        <w:rPr>
          <w:rFonts w:ascii="宋体" w:hAnsi="宋体"/>
          <w:color w:val="FF0000"/>
          <w:sz w:val="32"/>
          <w:szCs w:val="24"/>
          <w:highlight w:val="white"/>
          <w:lang w:val="zh-CN"/>
        </w:rPr>
        <w:t xml:space="preserve"> </w:t>
      </w:r>
      <w:r>
        <w:rPr>
          <w:rFonts w:ascii="宋体" w:hAnsi="宋体" w:hint="eastAsia"/>
          <w:sz w:val="32"/>
          <w:szCs w:val="24"/>
          <w:highlight w:val="white"/>
          <w:lang w:val="zh-CN"/>
        </w:rPr>
        <w:t>决算数与预算数一致，我单位严格按预算执行决算。与上年相比减少</w:t>
      </w:r>
      <w:r>
        <w:rPr>
          <w:rFonts w:ascii="宋体" w:hAnsi="宋体"/>
          <w:sz w:val="32"/>
          <w:szCs w:val="24"/>
          <w:highlight w:val="white"/>
          <w:lang w:val="zh-CN"/>
        </w:rPr>
        <w:t>1.96</w:t>
      </w:r>
      <w:r>
        <w:rPr>
          <w:rFonts w:ascii="宋体" w:hAnsi="宋体" w:hint="eastAsia"/>
          <w:sz w:val="32"/>
          <w:szCs w:val="24"/>
          <w:highlight w:val="white"/>
          <w:lang w:val="zh-CN"/>
        </w:rPr>
        <w:t>万元，减少</w:t>
      </w:r>
      <w:r>
        <w:rPr>
          <w:rFonts w:ascii="宋体" w:hAnsi="宋体"/>
          <w:sz w:val="32"/>
          <w:szCs w:val="24"/>
          <w:highlight w:val="white"/>
          <w:lang w:val="zh-CN"/>
        </w:rPr>
        <w:t>9.98%,</w:t>
      </w:r>
      <w:r>
        <w:rPr>
          <w:rFonts w:ascii="宋体" w:hAnsi="宋体" w:hint="eastAsia"/>
          <w:sz w:val="32"/>
          <w:szCs w:val="24"/>
          <w:highlight w:val="white"/>
          <w:lang w:val="zh-CN"/>
        </w:rPr>
        <w:t>减少主要原因是认真贯彻落实中央</w:t>
      </w:r>
      <w:r>
        <w:rPr>
          <w:rFonts w:ascii="宋体" w:hAnsi="宋体" w:hint="eastAsia"/>
          <w:sz w:val="32"/>
          <w:szCs w:val="24"/>
          <w:highlight w:val="white"/>
          <w:lang w:val="zh-CN"/>
        </w:rPr>
        <w:t>“</w:t>
      </w:r>
      <w:r>
        <w:rPr>
          <w:rFonts w:ascii="宋体" w:hAnsi="宋体" w:hint="eastAsia"/>
          <w:sz w:val="32"/>
          <w:szCs w:val="24"/>
          <w:highlight w:val="white"/>
          <w:lang w:val="zh-CN"/>
        </w:rPr>
        <w:t>八项规定</w:t>
      </w:r>
      <w:r>
        <w:rPr>
          <w:rFonts w:ascii="宋体" w:hAnsi="宋体" w:hint="eastAsia"/>
          <w:sz w:val="32"/>
          <w:szCs w:val="24"/>
          <w:highlight w:val="white"/>
          <w:lang w:val="zh-CN"/>
        </w:rPr>
        <w:t>”</w:t>
      </w:r>
      <w:r>
        <w:rPr>
          <w:rFonts w:ascii="宋体" w:hAnsi="宋体" w:hint="eastAsia"/>
          <w:sz w:val="32"/>
          <w:szCs w:val="24"/>
          <w:highlight w:val="white"/>
          <w:lang w:val="zh-CN"/>
        </w:rPr>
        <w:t>精神和厉行节约要求，从严控制</w:t>
      </w:r>
      <w:r>
        <w:rPr>
          <w:rFonts w:ascii="宋体" w:hAnsi="宋体" w:hint="eastAsia"/>
          <w:sz w:val="32"/>
          <w:szCs w:val="24"/>
          <w:highlight w:val="white"/>
          <w:lang w:val="zh-CN"/>
        </w:rPr>
        <w:t>“</w:t>
      </w:r>
      <w:r>
        <w:rPr>
          <w:rFonts w:ascii="宋体" w:hAnsi="宋体" w:hint="eastAsia"/>
          <w:sz w:val="32"/>
          <w:szCs w:val="24"/>
          <w:highlight w:val="white"/>
          <w:lang w:val="zh-CN"/>
        </w:rPr>
        <w:t>三公</w:t>
      </w:r>
      <w:r>
        <w:rPr>
          <w:rFonts w:ascii="宋体" w:hAnsi="宋体" w:hint="eastAsia"/>
          <w:sz w:val="32"/>
          <w:szCs w:val="24"/>
          <w:highlight w:val="white"/>
          <w:lang w:val="zh-CN"/>
        </w:rPr>
        <w:t>”</w:t>
      </w:r>
      <w:r>
        <w:rPr>
          <w:rFonts w:ascii="宋体" w:hAnsi="宋体" w:hint="eastAsia"/>
          <w:sz w:val="32"/>
          <w:szCs w:val="24"/>
          <w:highlight w:val="white"/>
          <w:lang w:val="zh-CN"/>
        </w:rPr>
        <w:t>经费开支，全年支出比上年有所压减。</w:t>
      </w:r>
    </w:p>
    <w:p w:rsidR="00000000" w:rsidRDefault="008D07BD">
      <w:pPr>
        <w:keepNext/>
        <w:keepLines/>
        <w:ind w:firstLine="640"/>
        <w:rPr>
          <w:rFonts w:ascii="宋体" w:hAnsi="宋体"/>
          <w:b/>
          <w:sz w:val="32"/>
          <w:szCs w:val="24"/>
          <w:highlight w:val="white"/>
          <w:lang w:val="zh-CN"/>
        </w:rPr>
      </w:pPr>
      <w:r>
        <w:rPr>
          <w:rFonts w:ascii="宋体" w:hAnsi="宋体" w:hint="eastAsia"/>
          <w:b/>
          <w:sz w:val="32"/>
          <w:szCs w:val="24"/>
          <w:highlight w:val="white"/>
          <w:lang w:val="zh-CN"/>
        </w:rPr>
        <w:t>（二）</w:t>
      </w:r>
      <w:r>
        <w:rPr>
          <w:rFonts w:ascii="宋体" w:hAnsi="宋体" w:hint="eastAsia"/>
          <w:b/>
          <w:sz w:val="32"/>
          <w:szCs w:val="24"/>
          <w:highlight w:val="white"/>
          <w:lang w:val="zh-CN"/>
        </w:rPr>
        <w:t>“</w:t>
      </w:r>
      <w:r>
        <w:rPr>
          <w:rFonts w:ascii="宋体" w:hAnsi="宋体" w:hint="eastAsia"/>
          <w:b/>
          <w:sz w:val="32"/>
          <w:szCs w:val="24"/>
          <w:highlight w:val="white"/>
          <w:lang w:val="zh-CN"/>
        </w:rPr>
        <w:t>三公</w:t>
      </w:r>
      <w:r>
        <w:rPr>
          <w:rFonts w:ascii="宋体" w:hAnsi="宋体" w:hint="eastAsia"/>
          <w:b/>
          <w:sz w:val="32"/>
          <w:szCs w:val="24"/>
          <w:highlight w:val="white"/>
          <w:lang w:val="zh-CN"/>
        </w:rPr>
        <w:t>”</w:t>
      </w:r>
      <w:r>
        <w:rPr>
          <w:rFonts w:ascii="宋体" w:hAnsi="宋体" w:hint="eastAsia"/>
          <w:b/>
          <w:sz w:val="32"/>
          <w:szCs w:val="24"/>
          <w:highlight w:val="white"/>
          <w:lang w:val="zh-CN"/>
        </w:rPr>
        <w:t>经费财政拨款支出决算具体情况说明。</w:t>
      </w:r>
    </w:p>
    <w:p w:rsidR="00000000" w:rsidRDefault="008D07BD">
      <w:pPr>
        <w:keepNext/>
        <w:keepLines/>
        <w:ind w:firstLine="640"/>
        <w:rPr>
          <w:rFonts w:ascii="宋体" w:hAnsi="宋体"/>
          <w:sz w:val="32"/>
          <w:szCs w:val="24"/>
          <w:highlight w:val="white"/>
          <w:lang w:val="zh-CN"/>
        </w:rPr>
      </w:pPr>
      <w:r>
        <w:rPr>
          <w:rFonts w:ascii="宋体" w:hAnsi="宋体"/>
          <w:sz w:val="32"/>
          <w:szCs w:val="24"/>
          <w:highlight w:val="white"/>
          <w:lang w:val="zh-CN"/>
        </w:rPr>
        <w:t>2019</w:t>
      </w:r>
      <w:r>
        <w:rPr>
          <w:rFonts w:ascii="宋体" w:hAnsi="宋体" w:hint="eastAsia"/>
          <w:sz w:val="32"/>
          <w:szCs w:val="24"/>
          <w:highlight w:val="white"/>
          <w:lang w:val="zh-CN"/>
        </w:rPr>
        <w:t>年度</w:t>
      </w:r>
      <w:r>
        <w:rPr>
          <w:rFonts w:ascii="宋体" w:hAnsi="宋体" w:hint="eastAsia"/>
          <w:sz w:val="32"/>
          <w:szCs w:val="24"/>
          <w:highlight w:val="white"/>
          <w:lang w:val="zh-CN"/>
        </w:rPr>
        <w:t>“</w:t>
      </w:r>
      <w:r>
        <w:rPr>
          <w:rFonts w:ascii="宋体" w:hAnsi="宋体" w:hint="eastAsia"/>
          <w:sz w:val="32"/>
          <w:szCs w:val="24"/>
          <w:highlight w:val="white"/>
          <w:lang w:val="zh-CN"/>
        </w:rPr>
        <w:t>三公</w:t>
      </w:r>
      <w:r>
        <w:rPr>
          <w:rFonts w:ascii="宋体" w:hAnsi="宋体" w:hint="eastAsia"/>
          <w:sz w:val="32"/>
          <w:szCs w:val="24"/>
          <w:highlight w:val="white"/>
          <w:lang w:val="zh-CN"/>
        </w:rPr>
        <w:t>”</w:t>
      </w:r>
      <w:r>
        <w:rPr>
          <w:rFonts w:ascii="宋体" w:hAnsi="宋体" w:hint="eastAsia"/>
          <w:sz w:val="32"/>
          <w:szCs w:val="24"/>
          <w:highlight w:val="white"/>
          <w:lang w:val="zh-CN"/>
        </w:rPr>
        <w:t>经费财政拨款支出决算中，公务用车运行维护费决算</w:t>
      </w:r>
      <w:r>
        <w:rPr>
          <w:rFonts w:ascii="宋体" w:hAnsi="宋体"/>
          <w:sz w:val="32"/>
          <w:szCs w:val="24"/>
          <w:highlight w:val="white"/>
          <w:lang w:val="zh-CN"/>
        </w:rPr>
        <w:t>1.86</w:t>
      </w:r>
      <w:r>
        <w:rPr>
          <w:rFonts w:ascii="宋体" w:hAnsi="宋体" w:hint="eastAsia"/>
          <w:sz w:val="32"/>
          <w:szCs w:val="24"/>
          <w:highlight w:val="white"/>
          <w:lang w:val="zh-CN"/>
        </w:rPr>
        <w:t>万元，占</w:t>
      </w:r>
      <w:r>
        <w:rPr>
          <w:rFonts w:ascii="宋体" w:hAnsi="宋体"/>
          <w:sz w:val="32"/>
          <w:szCs w:val="24"/>
          <w:highlight w:val="white"/>
          <w:lang w:val="zh-CN"/>
        </w:rPr>
        <w:t>9.52%</w:t>
      </w:r>
      <w:r>
        <w:rPr>
          <w:rFonts w:ascii="宋体" w:hAnsi="宋体" w:hint="eastAsia"/>
          <w:sz w:val="32"/>
          <w:szCs w:val="24"/>
          <w:highlight w:val="white"/>
          <w:lang w:val="zh-CN"/>
        </w:rPr>
        <w:t>。公务接待费决算</w:t>
      </w:r>
      <w:r>
        <w:rPr>
          <w:rFonts w:ascii="宋体" w:hAnsi="宋体"/>
          <w:sz w:val="32"/>
          <w:szCs w:val="24"/>
          <w:highlight w:val="white"/>
          <w:lang w:val="zh-CN"/>
        </w:rPr>
        <w:t>17.69</w:t>
      </w:r>
      <w:r>
        <w:rPr>
          <w:rFonts w:ascii="宋体" w:hAnsi="宋体" w:hint="eastAsia"/>
          <w:sz w:val="32"/>
          <w:szCs w:val="24"/>
          <w:highlight w:val="white"/>
          <w:lang w:val="zh-CN"/>
        </w:rPr>
        <w:t>万元，占</w:t>
      </w:r>
      <w:r>
        <w:rPr>
          <w:rFonts w:ascii="宋体" w:hAnsi="宋体"/>
          <w:sz w:val="32"/>
          <w:szCs w:val="24"/>
          <w:highlight w:val="white"/>
          <w:lang w:val="zh-CN"/>
        </w:rPr>
        <w:t>90.53%</w:t>
      </w:r>
      <w:r>
        <w:rPr>
          <w:rFonts w:ascii="宋体" w:hAnsi="宋体" w:hint="eastAsia"/>
          <w:sz w:val="32"/>
          <w:szCs w:val="24"/>
          <w:highlight w:val="white"/>
          <w:lang w:val="zh-CN"/>
        </w:rPr>
        <w:t>。具体情况如下：</w:t>
      </w:r>
    </w:p>
    <w:p w:rsidR="00000000" w:rsidRDefault="008D07BD">
      <w:pPr>
        <w:keepNext/>
        <w:keepLines/>
        <w:ind w:firstLine="640"/>
        <w:rPr>
          <w:rFonts w:ascii="宋体" w:hAnsi="宋体"/>
          <w:sz w:val="32"/>
          <w:szCs w:val="24"/>
          <w:highlight w:val="white"/>
          <w:lang w:val="zh-CN"/>
        </w:rPr>
      </w:pP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公务用车购置及运行费预算为</w:t>
      </w:r>
      <w:r>
        <w:rPr>
          <w:rFonts w:ascii="宋体" w:hAnsi="宋体"/>
          <w:sz w:val="32"/>
          <w:szCs w:val="24"/>
          <w:highlight w:val="white"/>
          <w:lang w:val="zh-CN"/>
        </w:rPr>
        <w:t>1.86</w:t>
      </w:r>
      <w:r>
        <w:rPr>
          <w:rFonts w:ascii="宋体" w:hAnsi="宋体" w:hint="eastAsia"/>
          <w:sz w:val="32"/>
          <w:szCs w:val="24"/>
          <w:highlight w:val="white"/>
          <w:lang w:val="zh-CN"/>
        </w:rPr>
        <w:t>万元，支出决算为</w:t>
      </w:r>
      <w:r>
        <w:rPr>
          <w:rFonts w:ascii="宋体" w:hAnsi="宋体"/>
          <w:sz w:val="32"/>
          <w:szCs w:val="24"/>
          <w:highlight w:val="white"/>
          <w:lang w:val="zh-CN"/>
        </w:rPr>
        <w:t>1.86</w:t>
      </w:r>
      <w:r>
        <w:rPr>
          <w:rFonts w:ascii="宋体" w:hAnsi="宋体" w:hint="eastAsia"/>
          <w:sz w:val="32"/>
          <w:szCs w:val="24"/>
          <w:highlight w:val="white"/>
          <w:lang w:val="zh-CN"/>
        </w:rPr>
        <w:t>万元，完成预算的</w:t>
      </w:r>
      <w:r>
        <w:rPr>
          <w:rFonts w:ascii="宋体" w:hAnsi="宋体"/>
          <w:sz w:val="32"/>
          <w:szCs w:val="24"/>
          <w:highlight w:val="white"/>
          <w:lang w:val="zh-CN"/>
        </w:rPr>
        <w:t xml:space="preserve">100%, </w:t>
      </w: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公务用车运行支出</w:t>
      </w:r>
      <w:r>
        <w:rPr>
          <w:rFonts w:ascii="宋体" w:hAnsi="宋体"/>
          <w:sz w:val="32"/>
          <w:szCs w:val="24"/>
          <w:highlight w:val="white"/>
          <w:lang w:val="zh-CN"/>
        </w:rPr>
        <w:t>1.86</w:t>
      </w:r>
      <w:r>
        <w:rPr>
          <w:rFonts w:ascii="宋体" w:hAnsi="宋体" w:hint="eastAsia"/>
          <w:sz w:val="32"/>
          <w:szCs w:val="24"/>
          <w:highlight w:val="white"/>
          <w:lang w:val="zh-CN"/>
        </w:rPr>
        <w:t>万元。主要是按规定保留的公务用车的燃料费、维修费、过桥过路费、保险费、安全奖励费用等支出。截至</w:t>
      </w:r>
      <w:r>
        <w:rPr>
          <w:rFonts w:ascii="宋体" w:hAnsi="宋体"/>
          <w:sz w:val="32"/>
          <w:szCs w:val="24"/>
          <w:highlight w:val="white"/>
          <w:lang w:val="zh-CN"/>
        </w:rPr>
        <w:t>2019</w:t>
      </w:r>
      <w:r>
        <w:rPr>
          <w:rFonts w:ascii="宋体" w:hAnsi="宋体" w:hint="eastAsia"/>
          <w:sz w:val="32"/>
          <w:szCs w:val="24"/>
          <w:highlight w:val="white"/>
          <w:lang w:val="zh-CN"/>
        </w:rPr>
        <w:t>年</w:t>
      </w:r>
      <w:r>
        <w:rPr>
          <w:rFonts w:ascii="宋体" w:hAnsi="宋体"/>
          <w:sz w:val="32"/>
          <w:szCs w:val="24"/>
          <w:highlight w:val="white"/>
          <w:lang w:val="zh-CN"/>
        </w:rPr>
        <w:t>12</w:t>
      </w:r>
      <w:r>
        <w:rPr>
          <w:rFonts w:ascii="宋体" w:hAnsi="宋体" w:hint="eastAsia"/>
          <w:sz w:val="32"/>
          <w:szCs w:val="24"/>
          <w:highlight w:val="white"/>
          <w:lang w:val="zh-CN"/>
        </w:rPr>
        <w:t>月</w:t>
      </w:r>
      <w:r>
        <w:rPr>
          <w:rFonts w:ascii="宋体" w:hAnsi="宋体"/>
          <w:sz w:val="32"/>
          <w:szCs w:val="24"/>
          <w:highlight w:val="white"/>
          <w:lang w:val="zh-CN"/>
        </w:rPr>
        <w:t>31</w:t>
      </w:r>
      <w:r>
        <w:rPr>
          <w:rFonts w:ascii="宋体" w:hAnsi="宋体" w:hint="eastAsia"/>
          <w:sz w:val="32"/>
          <w:szCs w:val="24"/>
          <w:highlight w:val="white"/>
          <w:lang w:val="zh-CN"/>
        </w:rPr>
        <w:t>日，机关单位开支财政拨款的公务用车保有量为</w:t>
      </w:r>
      <w:r>
        <w:rPr>
          <w:rFonts w:ascii="宋体" w:hAnsi="宋体"/>
          <w:sz w:val="32"/>
          <w:szCs w:val="24"/>
          <w:highlight w:val="white"/>
          <w:lang w:val="zh-CN"/>
        </w:rPr>
        <w:t>2</w:t>
      </w:r>
      <w:r>
        <w:rPr>
          <w:rFonts w:ascii="宋体" w:hAnsi="宋体" w:hint="eastAsia"/>
          <w:sz w:val="32"/>
          <w:szCs w:val="24"/>
          <w:highlight w:val="white"/>
          <w:lang w:val="zh-CN"/>
        </w:rPr>
        <w:t>辆。</w:t>
      </w:r>
    </w:p>
    <w:p w:rsidR="00000000" w:rsidRDefault="008D07BD">
      <w:pPr>
        <w:keepNext/>
        <w:keepLines/>
        <w:ind w:firstLine="640"/>
        <w:rPr>
          <w:rFonts w:ascii="宋体" w:hAnsi="宋体"/>
          <w:sz w:val="32"/>
          <w:szCs w:val="24"/>
          <w:highlight w:val="white"/>
          <w:lang w:val="zh-CN"/>
        </w:rPr>
      </w:pPr>
      <w:r>
        <w:rPr>
          <w:rFonts w:ascii="宋体" w:hAnsi="宋体" w:hint="eastAsia"/>
          <w:sz w:val="32"/>
          <w:szCs w:val="24"/>
          <w:highlight w:val="white"/>
          <w:lang w:val="zh-CN"/>
        </w:rPr>
        <w:t>公务接待费预算为</w:t>
      </w:r>
      <w:r>
        <w:rPr>
          <w:rFonts w:ascii="宋体" w:hAnsi="宋体"/>
          <w:sz w:val="32"/>
          <w:szCs w:val="24"/>
          <w:highlight w:val="white"/>
          <w:lang w:val="zh-CN"/>
        </w:rPr>
        <w:t>17.69</w:t>
      </w:r>
      <w:r>
        <w:rPr>
          <w:rFonts w:ascii="宋体" w:hAnsi="宋体" w:hint="eastAsia"/>
          <w:sz w:val="32"/>
          <w:szCs w:val="24"/>
          <w:highlight w:val="white"/>
          <w:lang w:val="zh-CN"/>
        </w:rPr>
        <w:t>万元，支出决算为</w:t>
      </w:r>
      <w:r>
        <w:rPr>
          <w:rFonts w:ascii="宋体" w:hAnsi="宋体"/>
          <w:sz w:val="32"/>
          <w:szCs w:val="24"/>
          <w:highlight w:val="white"/>
          <w:lang w:val="zh-CN"/>
        </w:rPr>
        <w:t>17.69</w:t>
      </w:r>
      <w:r>
        <w:rPr>
          <w:rFonts w:ascii="宋体" w:hAnsi="宋体" w:hint="eastAsia"/>
          <w:sz w:val="32"/>
          <w:szCs w:val="24"/>
          <w:highlight w:val="white"/>
          <w:lang w:val="zh-CN"/>
        </w:rPr>
        <w:t>万元，完成预算的</w:t>
      </w:r>
      <w:r>
        <w:rPr>
          <w:rFonts w:ascii="宋体" w:hAnsi="宋体"/>
          <w:sz w:val="32"/>
          <w:szCs w:val="24"/>
          <w:highlight w:val="white"/>
          <w:lang w:val="zh-CN"/>
        </w:rPr>
        <w:t>100%,</w:t>
      </w:r>
      <w:r>
        <w:rPr>
          <w:rFonts w:ascii="宋体" w:hAnsi="宋体" w:hint="eastAsia"/>
          <w:sz w:val="32"/>
          <w:szCs w:val="24"/>
          <w:highlight w:val="white"/>
          <w:lang w:val="zh-CN"/>
        </w:rPr>
        <w:t>主要是积极贯彻落实中央关于厉行节约的要求，从严控制公务接待行为。其中：</w:t>
      </w:r>
      <w:r>
        <w:rPr>
          <w:rFonts w:ascii="宋体" w:hAnsi="宋体"/>
          <w:sz w:val="32"/>
          <w:szCs w:val="24"/>
          <w:highlight w:val="white"/>
          <w:lang w:val="zh-CN"/>
        </w:rPr>
        <w:t xml:space="preserve"> </w:t>
      </w:r>
    </w:p>
    <w:p w:rsidR="00000000" w:rsidRDefault="008D07BD">
      <w:pPr>
        <w:keepNext/>
        <w:keepLines/>
        <w:ind w:firstLine="640"/>
        <w:rPr>
          <w:rFonts w:ascii="宋体" w:hAnsi="宋体"/>
          <w:sz w:val="32"/>
          <w:szCs w:val="24"/>
          <w:highlight w:val="white"/>
          <w:lang w:val="zh-CN"/>
        </w:rPr>
      </w:pPr>
    </w:p>
    <w:p w:rsidR="00000000" w:rsidRDefault="008D07BD">
      <w:pPr>
        <w:keepNext/>
        <w:keepLines/>
        <w:ind w:firstLine="640"/>
        <w:rPr>
          <w:rFonts w:ascii="黑体" w:eastAsia="黑体" w:hAnsi="黑体"/>
          <w:kern w:val="0"/>
          <w:sz w:val="32"/>
          <w:szCs w:val="24"/>
          <w:highlight w:val="white"/>
        </w:rPr>
      </w:pPr>
      <w:r>
        <w:rPr>
          <w:rFonts w:ascii="宋体" w:hAnsi="宋体" w:hint="eastAsia"/>
          <w:sz w:val="32"/>
          <w:szCs w:val="24"/>
          <w:highlight w:val="white"/>
          <w:lang w:val="zh-CN"/>
        </w:rPr>
        <w:lastRenderedPageBreak/>
        <w:t>其他国内公务接待支出</w:t>
      </w:r>
      <w:r>
        <w:rPr>
          <w:rFonts w:ascii="宋体" w:hAnsi="宋体"/>
          <w:sz w:val="32"/>
          <w:szCs w:val="24"/>
          <w:highlight w:val="white"/>
          <w:lang w:val="zh-CN"/>
        </w:rPr>
        <w:t>17.69</w:t>
      </w:r>
      <w:r>
        <w:rPr>
          <w:rFonts w:ascii="宋体" w:hAnsi="宋体" w:hint="eastAsia"/>
          <w:sz w:val="32"/>
          <w:szCs w:val="24"/>
          <w:highlight w:val="white"/>
          <w:lang w:val="zh-CN"/>
        </w:rPr>
        <w:t>万元。主要用于与有关单位交流工作情况及接受相关部门</w:t>
      </w:r>
      <w:r>
        <w:rPr>
          <w:rFonts w:ascii="宋体" w:hAnsi="宋体" w:hint="eastAsia"/>
          <w:sz w:val="32"/>
          <w:szCs w:val="24"/>
          <w:highlight w:val="white"/>
          <w:lang w:val="zh-CN"/>
        </w:rPr>
        <w:t>检查指导工作发生的接待支出。益阳市岳家桥镇人民政府</w:t>
      </w:r>
      <w:r>
        <w:rPr>
          <w:rFonts w:ascii="宋体" w:hAnsi="宋体"/>
          <w:sz w:val="32"/>
          <w:szCs w:val="24"/>
          <w:highlight w:val="white"/>
          <w:lang w:val="zh-CN"/>
        </w:rPr>
        <w:t>2019</w:t>
      </w:r>
      <w:r>
        <w:rPr>
          <w:rFonts w:ascii="宋体" w:hAnsi="宋体" w:hint="eastAsia"/>
          <w:sz w:val="32"/>
          <w:szCs w:val="24"/>
          <w:highlight w:val="white"/>
          <w:lang w:val="zh-CN"/>
        </w:rPr>
        <w:t>年共接待国内公务接待批次</w:t>
      </w:r>
      <w:r>
        <w:rPr>
          <w:rFonts w:ascii="宋体" w:hAnsi="宋体"/>
          <w:sz w:val="32"/>
          <w:szCs w:val="24"/>
          <w:highlight w:val="white"/>
          <w:lang w:val="zh-CN"/>
        </w:rPr>
        <w:t>443</w:t>
      </w:r>
      <w:r>
        <w:rPr>
          <w:rFonts w:ascii="宋体" w:hAnsi="宋体" w:hint="eastAsia"/>
          <w:sz w:val="32"/>
          <w:szCs w:val="24"/>
          <w:highlight w:val="white"/>
          <w:lang w:val="zh-CN"/>
        </w:rPr>
        <w:t>个、接待人次</w:t>
      </w:r>
      <w:r>
        <w:rPr>
          <w:rFonts w:ascii="宋体" w:hAnsi="宋体"/>
          <w:sz w:val="32"/>
          <w:szCs w:val="24"/>
          <w:highlight w:val="white"/>
          <w:lang w:val="zh-CN"/>
        </w:rPr>
        <w:t>3538</w:t>
      </w:r>
      <w:r>
        <w:rPr>
          <w:rFonts w:ascii="宋体" w:hAnsi="宋体" w:hint="eastAsia"/>
          <w:sz w:val="32"/>
          <w:szCs w:val="24"/>
          <w:highlight w:val="white"/>
          <w:lang w:val="zh-CN"/>
        </w:rPr>
        <w:t>人次（不包括陪同人员）。</w:t>
      </w:r>
    </w:p>
    <w:p w:rsidR="00000000" w:rsidRDefault="008D07BD">
      <w:pPr>
        <w:keepNext/>
        <w:keepLines/>
        <w:ind w:firstLine="640"/>
        <w:rPr>
          <w:rFonts w:ascii="黑体" w:eastAsia="黑体" w:hAnsi="黑体"/>
          <w:kern w:val="0"/>
          <w:sz w:val="32"/>
          <w:szCs w:val="24"/>
          <w:highlight w:val="white"/>
        </w:rPr>
      </w:pPr>
      <w:r>
        <w:rPr>
          <w:rFonts w:ascii="黑体" w:eastAsia="黑体" w:hAnsi="黑体" w:hint="eastAsia"/>
          <w:kern w:val="0"/>
          <w:sz w:val="32"/>
          <w:szCs w:val="24"/>
          <w:highlight w:val="white"/>
        </w:rPr>
        <w:t>八、政府性基金预算收入支出决算情况</w:t>
      </w:r>
    </w:p>
    <w:p w:rsidR="00000000" w:rsidRDefault="008D07BD">
      <w:pPr>
        <w:keepNext/>
        <w:keepLines/>
        <w:ind w:firstLine="640"/>
        <w:rPr>
          <w:rFonts w:ascii="宋体" w:hAnsi="宋体"/>
          <w:sz w:val="32"/>
          <w:szCs w:val="24"/>
          <w:highlight w:val="white"/>
        </w:rPr>
      </w:pPr>
      <w:r>
        <w:rPr>
          <w:rFonts w:ascii="宋体" w:hAnsi="宋体"/>
          <w:kern w:val="0"/>
          <w:sz w:val="32"/>
          <w:szCs w:val="24"/>
          <w:highlight w:val="white"/>
        </w:rPr>
        <w:t>2019</w:t>
      </w:r>
      <w:r>
        <w:rPr>
          <w:rFonts w:ascii="宋体" w:hAnsi="宋体" w:hint="eastAsia"/>
          <w:kern w:val="0"/>
          <w:sz w:val="32"/>
          <w:szCs w:val="24"/>
          <w:highlight w:val="white"/>
        </w:rPr>
        <w:t>年本单位没有使用政府性基金预算拨款安排的收支。</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九、</w:t>
      </w:r>
      <w:r>
        <w:rPr>
          <w:rFonts w:ascii="黑体" w:eastAsia="黑体" w:hAnsi="黑体" w:hint="eastAsia"/>
          <w:kern w:val="0"/>
          <w:sz w:val="32"/>
          <w:szCs w:val="24"/>
          <w:highlight w:val="white"/>
        </w:rPr>
        <w:t>预算绩效情况说明</w:t>
      </w:r>
    </w:p>
    <w:p w:rsidR="00000000" w:rsidRDefault="008D07BD">
      <w:pPr>
        <w:keepNext/>
        <w:keepLines/>
        <w:ind w:firstLine="640"/>
        <w:rPr>
          <w:rFonts w:ascii="宋体" w:hAnsi="宋体"/>
          <w:b/>
          <w:kern w:val="0"/>
          <w:sz w:val="32"/>
          <w:szCs w:val="24"/>
          <w:highlight w:val="white"/>
        </w:rPr>
      </w:pPr>
      <w:r>
        <w:rPr>
          <w:rFonts w:ascii="宋体" w:hAnsi="宋体" w:hint="eastAsia"/>
          <w:b/>
          <w:kern w:val="0"/>
          <w:sz w:val="32"/>
          <w:szCs w:val="24"/>
          <w:highlight w:val="white"/>
        </w:rPr>
        <w:t>（一）绩效管理工作开展情况。</w:t>
      </w:r>
    </w:p>
    <w:p w:rsidR="00000000" w:rsidRDefault="008D07BD">
      <w:pPr>
        <w:keepNext/>
        <w:keepLines/>
        <w:ind w:firstLine="640"/>
        <w:rPr>
          <w:rFonts w:ascii="宋体" w:hAnsi="宋体"/>
          <w:kern w:val="0"/>
          <w:sz w:val="32"/>
          <w:szCs w:val="24"/>
          <w:highlight w:val="white"/>
        </w:rPr>
      </w:pPr>
      <w:r>
        <w:rPr>
          <w:rFonts w:ascii="宋体" w:hAnsi="宋体"/>
          <w:kern w:val="0"/>
          <w:sz w:val="32"/>
          <w:szCs w:val="24"/>
          <w:highlight w:val="white"/>
        </w:rPr>
        <w:t>2019</w:t>
      </w:r>
      <w:r>
        <w:rPr>
          <w:rFonts w:ascii="宋体" w:hAnsi="宋体" w:hint="eastAsia"/>
          <w:kern w:val="0"/>
          <w:sz w:val="32"/>
          <w:szCs w:val="24"/>
          <w:highlight w:val="white"/>
        </w:rPr>
        <w:t>年本单位按照有关政策文件和赫山区财政局要求开展预算绩效管理工作，加强了绩效目标管理。在编制</w:t>
      </w:r>
      <w:r>
        <w:rPr>
          <w:rFonts w:ascii="宋体" w:hAnsi="宋体"/>
          <w:kern w:val="0"/>
          <w:sz w:val="32"/>
          <w:szCs w:val="24"/>
          <w:highlight w:val="white"/>
        </w:rPr>
        <w:t>2019</w:t>
      </w:r>
      <w:r>
        <w:rPr>
          <w:rFonts w:ascii="宋体" w:hAnsi="宋体" w:hint="eastAsia"/>
          <w:kern w:val="0"/>
          <w:sz w:val="32"/>
          <w:szCs w:val="24"/>
          <w:highlight w:val="white"/>
        </w:rPr>
        <w:t>年单位预算时，本单位将所有预算资金纳入绩效目标管理，实现了绩效目标与单位预算同步编制、同步申报。</w:t>
      </w:r>
    </w:p>
    <w:p w:rsidR="00000000" w:rsidRDefault="008D07BD">
      <w:pPr>
        <w:keepNext/>
        <w:keepLines/>
        <w:numPr>
          <w:ilvl w:val="0"/>
          <w:numId w:val="2"/>
        </w:numPr>
        <w:ind w:firstLine="640"/>
        <w:rPr>
          <w:rFonts w:ascii="宋体" w:hAnsi="宋体"/>
          <w:b/>
          <w:kern w:val="0"/>
          <w:sz w:val="32"/>
          <w:szCs w:val="24"/>
          <w:highlight w:val="white"/>
        </w:rPr>
      </w:pPr>
      <w:r>
        <w:rPr>
          <w:rFonts w:ascii="宋体" w:hAnsi="宋体" w:hint="eastAsia"/>
          <w:b/>
          <w:kern w:val="0"/>
          <w:sz w:val="32"/>
          <w:szCs w:val="24"/>
          <w:highlight w:val="white"/>
        </w:rPr>
        <w:t>部门决算中项目绩效自评结</w:t>
      </w:r>
      <w:r>
        <w:rPr>
          <w:rFonts w:ascii="宋体" w:hAnsi="宋体" w:hint="eastAsia"/>
          <w:b/>
          <w:kern w:val="0"/>
          <w:sz w:val="32"/>
          <w:szCs w:val="24"/>
          <w:highlight w:val="white"/>
        </w:rPr>
        <w:t>果。</w:t>
      </w:r>
    </w:p>
    <w:p w:rsidR="00000000" w:rsidRDefault="008D07BD">
      <w:pPr>
        <w:keepNext/>
        <w:keepLines/>
        <w:ind w:firstLine="640"/>
        <w:rPr>
          <w:rFonts w:ascii="宋体" w:hAnsi="宋体"/>
          <w:sz w:val="32"/>
          <w:szCs w:val="24"/>
          <w:highlight w:val="white"/>
        </w:rPr>
      </w:pPr>
      <w:r>
        <w:rPr>
          <w:rFonts w:ascii="宋体" w:hAnsi="宋体"/>
          <w:sz w:val="32"/>
          <w:szCs w:val="24"/>
          <w:highlight w:val="white"/>
        </w:rPr>
        <w:t>2019</w:t>
      </w:r>
      <w:r>
        <w:rPr>
          <w:rFonts w:ascii="宋体" w:hAnsi="宋体" w:hint="eastAsia"/>
          <w:sz w:val="32"/>
          <w:szCs w:val="24"/>
          <w:highlight w:val="white"/>
        </w:rPr>
        <w:t>年本单位在绩效管理中不断优化经济发展环境，加强项目建设；十分注重民生保障，服务人民群众；狠抓社会管理，多方发力做到全面防范安全生产事故、及时调解纠纷、牢固</w:t>
      </w:r>
      <w:r>
        <w:rPr>
          <w:rFonts w:ascii="宋体" w:hAnsi="宋体" w:hint="eastAsia"/>
          <w:sz w:val="32"/>
          <w:szCs w:val="24"/>
          <w:highlight w:val="white"/>
        </w:rPr>
        <w:t>“</w:t>
      </w:r>
      <w:r>
        <w:rPr>
          <w:rFonts w:ascii="宋体" w:hAnsi="宋体" w:hint="eastAsia"/>
          <w:sz w:val="32"/>
          <w:szCs w:val="24"/>
          <w:highlight w:val="white"/>
        </w:rPr>
        <w:t>防违控违</w:t>
      </w:r>
      <w:r>
        <w:rPr>
          <w:rFonts w:ascii="宋体" w:hAnsi="宋体" w:hint="eastAsia"/>
          <w:sz w:val="32"/>
          <w:szCs w:val="24"/>
          <w:highlight w:val="white"/>
        </w:rPr>
        <w:t>”</w:t>
      </w:r>
      <w:r>
        <w:rPr>
          <w:rFonts w:ascii="宋体" w:hAnsi="宋体" w:hint="eastAsia"/>
          <w:sz w:val="32"/>
          <w:szCs w:val="24"/>
          <w:highlight w:val="white"/>
        </w:rPr>
        <w:t>工作、全面推进城乡统筹工作；不断完善科教文卫，全面发展。但也绩效管理中发现了一些问题，对此，将在平时工作中进一步加强对绩效目标监控的重视，定期对预算执行情况进行监督，使绩效目标监控与政府工作、财务工作挂钩，做到及时监控，及时控制。</w:t>
      </w:r>
    </w:p>
    <w:p w:rsidR="00000000" w:rsidRDefault="008D07BD">
      <w:pPr>
        <w:keepNext/>
        <w:keepLines/>
        <w:numPr>
          <w:ilvl w:val="0"/>
          <w:numId w:val="2"/>
        </w:numPr>
        <w:ind w:firstLine="640"/>
        <w:rPr>
          <w:rFonts w:ascii="宋体" w:hAnsi="宋体"/>
          <w:b/>
          <w:kern w:val="0"/>
          <w:sz w:val="32"/>
          <w:szCs w:val="24"/>
          <w:highlight w:val="white"/>
        </w:rPr>
      </w:pPr>
      <w:r>
        <w:rPr>
          <w:rFonts w:ascii="宋体" w:hAnsi="宋体" w:hint="eastAsia"/>
          <w:b/>
          <w:kern w:val="0"/>
          <w:sz w:val="32"/>
          <w:szCs w:val="24"/>
          <w:highlight w:val="white"/>
        </w:rPr>
        <w:t>以部门为主体开展的重点绩效评价结果。</w:t>
      </w:r>
    </w:p>
    <w:p w:rsidR="00000000" w:rsidRDefault="008D07BD">
      <w:pPr>
        <w:keepNext/>
        <w:keepLines/>
        <w:ind w:firstLine="640"/>
        <w:rPr>
          <w:rFonts w:ascii="宋体" w:hAnsi="宋体"/>
          <w:sz w:val="32"/>
          <w:szCs w:val="24"/>
          <w:highlight w:val="white"/>
        </w:rPr>
      </w:pPr>
      <w:r>
        <w:rPr>
          <w:rFonts w:ascii="宋体" w:hAnsi="宋体"/>
          <w:sz w:val="32"/>
          <w:szCs w:val="24"/>
          <w:highlight w:val="white"/>
        </w:rPr>
        <w:t>2019</w:t>
      </w:r>
      <w:r>
        <w:rPr>
          <w:rFonts w:ascii="宋体" w:hAnsi="宋体" w:hint="eastAsia"/>
          <w:sz w:val="32"/>
          <w:szCs w:val="24"/>
          <w:highlight w:val="white"/>
        </w:rPr>
        <w:t>年我镇整体支出情况良好，资金主要用于保证机关正常</w:t>
      </w:r>
      <w:r>
        <w:rPr>
          <w:rFonts w:ascii="宋体" w:hAnsi="宋体" w:hint="eastAsia"/>
          <w:sz w:val="32"/>
          <w:szCs w:val="24"/>
          <w:highlight w:val="white"/>
        </w:rPr>
        <w:t>运转、干职工工资、民生保障等重点绩效方面，对于项目资金，从立项、审批、设计、财评、建设、验收、审计全程监管，并由专人具体负责项目实施，取得了较好的经济效益和社会效益。</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十、其他重要事项情况说明</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（一）机关运行经费支出情况</w:t>
      </w:r>
    </w:p>
    <w:p w:rsidR="00000000" w:rsidRDefault="008D07BD">
      <w:pPr>
        <w:keepNext/>
        <w:keepLines/>
        <w:ind w:firstLine="640"/>
        <w:rPr>
          <w:rFonts w:ascii="宋体" w:hAnsi="宋体"/>
          <w:color w:val="FF0000"/>
          <w:kern w:val="0"/>
          <w:sz w:val="32"/>
          <w:szCs w:val="24"/>
          <w:highlight w:val="white"/>
        </w:rPr>
      </w:pPr>
      <w:r>
        <w:rPr>
          <w:rFonts w:ascii="宋体" w:hAnsi="宋体" w:hint="eastAsia"/>
          <w:sz w:val="32"/>
          <w:szCs w:val="24"/>
          <w:highlight w:val="white"/>
        </w:rPr>
        <w:t>益阳市岳家桥镇人民政府</w:t>
      </w:r>
      <w:r>
        <w:rPr>
          <w:rFonts w:ascii="宋体" w:hAnsi="宋体"/>
          <w:sz w:val="32"/>
          <w:szCs w:val="24"/>
          <w:highlight w:val="white"/>
        </w:rPr>
        <w:t>2019</w:t>
      </w:r>
      <w:r>
        <w:rPr>
          <w:rFonts w:ascii="宋体" w:hAnsi="宋体" w:hint="eastAsia"/>
          <w:sz w:val="32"/>
          <w:szCs w:val="24"/>
          <w:highlight w:val="white"/>
        </w:rPr>
        <w:t>年机关运行经费支出</w:t>
      </w:r>
      <w:r>
        <w:rPr>
          <w:rFonts w:ascii="宋体" w:hAnsi="宋体"/>
          <w:sz w:val="32"/>
          <w:szCs w:val="24"/>
          <w:highlight w:val="white"/>
        </w:rPr>
        <w:t>1149.11</w:t>
      </w:r>
      <w:r>
        <w:rPr>
          <w:rFonts w:ascii="宋体" w:hAnsi="宋体" w:hint="eastAsia"/>
          <w:sz w:val="32"/>
          <w:szCs w:val="24"/>
          <w:highlight w:val="white"/>
        </w:rPr>
        <w:t>万元。与年初预算数持平。</w:t>
      </w:r>
    </w:p>
    <w:p w:rsidR="00000000" w:rsidRDefault="008D07BD">
      <w:pPr>
        <w:keepNext/>
        <w:keepLines/>
        <w:ind w:firstLine="641"/>
        <w:rPr>
          <w:rFonts w:ascii="宋体" w:hAnsi="宋体"/>
          <w:sz w:val="32"/>
          <w:szCs w:val="24"/>
          <w:highlight w:val="white"/>
        </w:rPr>
      </w:pPr>
      <w:r>
        <w:rPr>
          <w:rFonts w:ascii="宋体" w:hAnsi="宋体" w:hint="eastAsia"/>
          <w:b/>
          <w:sz w:val="32"/>
          <w:szCs w:val="24"/>
          <w:highlight w:val="white"/>
        </w:rPr>
        <w:lastRenderedPageBreak/>
        <w:t>（二）政府采购支出情情况</w:t>
      </w:r>
    </w:p>
    <w:p w:rsidR="00000000" w:rsidRDefault="008D07BD">
      <w:pPr>
        <w:keepNext/>
        <w:keepLines/>
        <w:ind w:firstLine="641"/>
        <w:rPr>
          <w:rFonts w:ascii="宋体" w:hAnsi="宋体"/>
          <w:sz w:val="32"/>
          <w:szCs w:val="24"/>
          <w:highlight w:val="white"/>
        </w:rPr>
      </w:pPr>
      <w:r>
        <w:rPr>
          <w:rFonts w:ascii="宋体" w:hAnsi="宋体" w:hint="eastAsia"/>
          <w:sz w:val="32"/>
          <w:szCs w:val="24"/>
          <w:highlight w:val="white"/>
        </w:rPr>
        <w:t>本年度无政府采购。</w:t>
      </w:r>
      <w:r>
        <w:rPr>
          <w:rFonts w:ascii="宋体" w:hAnsi="宋体"/>
          <w:sz w:val="32"/>
          <w:szCs w:val="24"/>
          <w:highlight w:val="white"/>
        </w:rPr>
        <w:t xml:space="preserve">  </w:t>
      </w:r>
    </w:p>
    <w:p w:rsidR="00000000" w:rsidRDefault="008D07BD">
      <w:pPr>
        <w:keepNext/>
        <w:keepLines/>
        <w:ind w:firstLine="641"/>
        <w:rPr>
          <w:rFonts w:ascii="宋体" w:hAnsi="宋体"/>
          <w:b/>
          <w:sz w:val="32"/>
          <w:szCs w:val="24"/>
          <w:highlight w:val="white"/>
        </w:rPr>
      </w:pPr>
      <w:r>
        <w:rPr>
          <w:rFonts w:ascii="宋体" w:hAnsi="宋体" w:hint="eastAsia"/>
          <w:b/>
          <w:sz w:val="32"/>
          <w:szCs w:val="24"/>
          <w:highlight w:val="white"/>
        </w:rPr>
        <w:t>（三）国有资产占有情况</w:t>
      </w:r>
    </w:p>
    <w:p w:rsidR="00000000" w:rsidRDefault="008D07BD">
      <w:pPr>
        <w:keepNext/>
        <w:keepLines/>
        <w:ind w:firstLine="640"/>
        <w:rPr>
          <w:rFonts w:ascii="宋体" w:hAnsi="宋体"/>
          <w:sz w:val="32"/>
          <w:szCs w:val="24"/>
          <w:highlight w:val="white"/>
        </w:rPr>
      </w:pPr>
      <w:r>
        <w:rPr>
          <w:rFonts w:ascii="宋体" w:hAnsi="宋体" w:hint="eastAsia"/>
          <w:sz w:val="32"/>
          <w:szCs w:val="24"/>
          <w:highlight w:val="white"/>
        </w:rPr>
        <w:t>本单位年末无车辆。年末无单价</w:t>
      </w:r>
      <w:r>
        <w:rPr>
          <w:rFonts w:ascii="宋体" w:hAnsi="宋体"/>
          <w:sz w:val="32"/>
          <w:szCs w:val="24"/>
          <w:highlight w:val="white"/>
        </w:rPr>
        <w:t>50</w:t>
      </w:r>
      <w:r>
        <w:rPr>
          <w:rFonts w:ascii="宋体" w:hAnsi="宋体" w:hint="eastAsia"/>
          <w:sz w:val="32"/>
          <w:szCs w:val="24"/>
          <w:highlight w:val="white"/>
        </w:rPr>
        <w:t>万元以上通用设备，年末无单价</w:t>
      </w:r>
      <w:r>
        <w:rPr>
          <w:rFonts w:ascii="宋体" w:hAnsi="宋体"/>
          <w:sz w:val="32"/>
          <w:szCs w:val="24"/>
          <w:highlight w:val="white"/>
        </w:rPr>
        <w:t>100</w:t>
      </w:r>
      <w:r>
        <w:rPr>
          <w:rFonts w:ascii="宋体" w:hAnsi="宋体" w:hint="eastAsia"/>
          <w:sz w:val="32"/>
          <w:szCs w:val="24"/>
          <w:highlight w:val="white"/>
        </w:rPr>
        <w:t>万元以上通用设备。</w:t>
      </w:r>
    </w:p>
    <w:p w:rsidR="00000000" w:rsidRDefault="008D07BD">
      <w:pPr>
        <w:keepNext/>
        <w:keepLines/>
        <w:numPr>
          <w:ilvl w:val="0"/>
          <w:numId w:val="2"/>
        </w:numPr>
        <w:ind w:firstLine="640"/>
        <w:rPr>
          <w:rFonts w:ascii="宋体" w:hAnsi="宋体"/>
          <w:b/>
          <w:sz w:val="32"/>
          <w:szCs w:val="24"/>
          <w:highlight w:val="white"/>
        </w:rPr>
      </w:pPr>
      <w:r>
        <w:rPr>
          <w:rFonts w:ascii="宋体" w:hAnsi="宋体" w:hint="eastAsia"/>
          <w:b/>
          <w:sz w:val="32"/>
          <w:szCs w:val="24"/>
          <w:highlight w:val="white"/>
        </w:rPr>
        <w:t>一般性支出情况</w:t>
      </w:r>
    </w:p>
    <w:p w:rsidR="00000000" w:rsidRDefault="008D07BD">
      <w:pPr>
        <w:keepNext/>
        <w:keepLines/>
        <w:ind w:firstLine="640"/>
        <w:rPr>
          <w:rFonts w:ascii="宋体" w:hAnsi="宋体"/>
          <w:sz w:val="32"/>
          <w:szCs w:val="24"/>
          <w:highlight w:val="white"/>
        </w:rPr>
      </w:pPr>
      <w:r>
        <w:rPr>
          <w:rFonts w:ascii="宋体" w:hAnsi="宋体"/>
          <w:sz w:val="32"/>
          <w:szCs w:val="24"/>
          <w:highlight w:val="white"/>
        </w:rPr>
        <w:t>2019</w:t>
      </w:r>
      <w:r>
        <w:rPr>
          <w:rFonts w:ascii="宋体" w:hAnsi="宋体" w:hint="eastAsia"/>
          <w:sz w:val="32"/>
          <w:szCs w:val="24"/>
          <w:highlight w:val="white"/>
        </w:rPr>
        <w:t>年本部门开支</w:t>
      </w:r>
      <w:r>
        <w:rPr>
          <w:rFonts w:ascii="宋体" w:hAnsi="宋体" w:hint="eastAsia"/>
          <w:sz w:val="32"/>
          <w:szCs w:val="24"/>
          <w:highlight w:val="white"/>
        </w:rPr>
        <w:t>会议费</w:t>
      </w:r>
      <w:r>
        <w:rPr>
          <w:rFonts w:ascii="宋体" w:hAnsi="宋体"/>
          <w:sz w:val="32"/>
          <w:szCs w:val="24"/>
          <w:highlight w:val="white"/>
        </w:rPr>
        <w:t>8.16</w:t>
      </w:r>
      <w:r>
        <w:rPr>
          <w:rFonts w:ascii="宋体" w:hAnsi="宋体" w:hint="eastAsia"/>
          <w:sz w:val="32"/>
          <w:szCs w:val="24"/>
          <w:highlight w:val="white"/>
        </w:rPr>
        <w:t>万元，用于召开日常工作会议，</w:t>
      </w:r>
      <w:r>
        <w:rPr>
          <w:rFonts w:ascii="宋体" w:hAnsi="宋体"/>
          <w:sz w:val="32"/>
          <w:szCs w:val="24"/>
          <w:highlight w:val="white"/>
        </w:rPr>
        <w:t>2720</w:t>
      </w:r>
      <w:r>
        <w:rPr>
          <w:rFonts w:ascii="宋体" w:hAnsi="宋体" w:hint="eastAsia"/>
          <w:sz w:val="32"/>
          <w:szCs w:val="24"/>
          <w:highlight w:val="white"/>
        </w:rPr>
        <w:t>人次</w:t>
      </w:r>
      <w:r>
        <w:rPr>
          <w:rFonts w:ascii="宋体" w:hAnsi="宋体"/>
          <w:sz w:val="32"/>
          <w:szCs w:val="24"/>
          <w:highlight w:val="white"/>
        </w:rPr>
        <w:t xml:space="preserve"> </w:t>
      </w:r>
      <w:r>
        <w:rPr>
          <w:rFonts w:ascii="宋体" w:hAnsi="宋体" w:hint="eastAsia"/>
          <w:sz w:val="32"/>
          <w:szCs w:val="24"/>
          <w:highlight w:val="white"/>
        </w:rPr>
        <w:t>，内容为各项工作推进、开展和总结。开支培训费</w:t>
      </w:r>
      <w:r>
        <w:rPr>
          <w:rFonts w:ascii="宋体" w:hAnsi="宋体"/>
          <w:sz w:val="32"/>
          <w:szCs w:val="24"/>
          <w:highlight w:val="white"/>
        </w:rPr>
        <w:t>9.01</w:t>
      </w:r>
      <w:r>
        <w:rPr>
          <w:rFonts w:ascii="宋体" w:hAnsi="宋体" w:hint="eastAsia"/>
          <w:sz w:val="32"/>
          <w:szCs w:val="24"/>
          <w:highlight w:val="white"/>
        </w:rPr>
        <w:t>万元，用于开展农村党员冬春训，人数</w:t>
      </w:r>
      <w:r>
        <w:rPr>
          <w:rFonts w:ascii="宋体" w:hAnsi="宋体"/>
          <w:sz w:val="32"/>
          <w:szCs w:val="24"/>
          <w:highlight w:val="white"/>
        </w:rPr>
        <w:t>800</w:t>
      </w:r>
      <w:r>
        <w:rPr>
          <w:rFonts w:ascii="宋体" w:hAnsi="宋体" w:hint="eastAsia"/>
          <w:sz w:val="32"/>
          <w:szCs w:val="24"/>
          <w:highlight w:val="white"/>
        </w:rPr>
        <w:t>人，内容为全镇农村党员培训。</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第四部分</w:t>
      </w:r>
      <w:r>
        <w:rPr>
          <w:rFonts w:ascii="黑体" w:eastAsia="黑体" w:hAnsi="黑体"/>
          <w:sz w:val="32"/>
          <w:szCs w:val="24"/>
          <w:highlight w:val="white"/>
        </w:rPr>
        <w:t xml:space="preserve"> </w:t>
      </w:r>
      <w:r>
        <w:rPr>
          <w:rFonts w:ascii="黑体" w:eastAsia="黑体" w:hAnsi="黑体" w:hint="eastAsia"/>
          <w:sz w:val="32"/>
          <w:szCs w:val="24"/>
          <w:highlight w:val="white"/>
        </w:rPr>
        <w:t>名词解释</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财政拨款收入：指本级财政当年拨付的资金。</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基本支出：指保障机构正常运转、完成支日常工作任务而发生的人员支出和公用支出。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项目支出：指在基本支出之外为完成特定行政任务和事业发展目标所发生的支出。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w:t>
      </w:r>
      <w:r>
        <w:rPr>
          <w:rFonts w:ascii="宋体" w:hAnsi="宋体" w:hint="eastAsia"/>
          <w:color w:val="000000"/>
          <w:kern w:val="0"/>
          <w:sz w:val="32"/>
          <w:szCs w:val="24"/>
          <w:highlight w:val="white"/>
        </w:rPr>
        <w:t>三公</w:t>
      </w:r>
      <w:r>
        <w:rPr>
          <w:rFonts w:ascii="宋体" w:hAnsi="宋体" w:hint="eastAsia"/>
          <w:color w:val="000000"/>
          <w:kern w:val="0"/>
          <w:sz w:val="32"/>
          <w:szCs w:val="24"/>
          <w:highlight w:val="white"/>
        </w:rPr>
        <w:t>”</w:t>
      </w:r>
      <w:r>
        <w:rPr>
          <w:rFonts w:ascii="宋体" w:hAnsi="宋体" w:hint="eastAsia"/>
          <w:color w:val="000000"/>
          <w:kern w:val="0"/>
          <w:sz w:val="32"/>
          <w:szCs w:val="24"/>
          <w:highlight w:val="white"/>
        </w:rPr>
        <w:t>经费：指用财政拨款安排的因公出国（境）费、公务用车购置及运行费和公务接待费。其中，因公出国（境）费反映出国（境）</w:t>
      </w:r>
      <w:r>
        <w:rPr>
          <w:rFonts w:ascii="宋体" w:hAnsi="宋体" w:hint="eastAsia"/>
          <w:color w:val="000000"/>
          <w:kern w:val="0"/>
          <w:sz w:val="32"/>
          <w:szCs w:val="24"/>
          <w:highlight w:val="white"/>
        </w:rPr>
        <w:t>的住宿费、旅费、伙食补助费、杂费、培训费等支出；公务用车购置及运行费反映单位公务用车购置费及租用费、燃料费、维修费、过路过桥费、保险费</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工资福利支出：反映单位开支的在职职工和编制外长期聘用人员的各类劳动报酬，以及为上述人员缴纳的各项社会保险费等。</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基本工资：反映按规定发放的基本工资，包括公务员的职务工资、级别工资；机关工人的岗位工资、技术等级工资；事业单位工作人员的岗位工资、薪级工资；各类学校毕业生试用期</w:t>
      </w:r>
      <w:r>
        <w:rPr>
          <w:rFonts w:ascii="宋体" w:hAnsi="宋体"/>
          <w:color w:val="000000"/>
          <w:kern w:val="0"/>
          <w:sz w:val="32"/>
          <w:szCs w:val="24"/>
          <w:highlight w:val="white"/>
        </w:rPr>
        <w:t>(</w:t>
      </w:r>
      <w:r>
        <w:rPr>
          <w:rFonts w:ascii="宋体" w:hAnsi="宋体" w:hint="eastAsia"/>
          <w:color w:val="000000"/>
          <w:kern w:val="0"/>
          <w:sz w:val="32"/>
          <w:szCs w:val="24"/>
          <w:highlight w:val="white"/>
        </w:rPr>
        <w:t>见习期</w:t>
      </w:r>
      <w:r>
        <w:rPr>
          <w:rFonts w:ascii="宋体" w:hAnsi="宋体"/>
          <w:color w:val="000000"/>
          <w:kern w:val="0"/>
          <w:sz w:val="32"/>
          <w:szCs w:val="24"/>
          <w:highlight w:val="white"/>
        </w:rPr>
        <w:t>)</w:t>
      </w:r>
      <w:r>
        <w:rPr>
          <w:rFonts w:ascii="宋体" w:hAnsi="宋体" w:hint="eastAsia"/>
          <w:color w:val="000000"/>
          <w:kern w:val="0"/>
          <w:sz w:val="32"/>
          <w:szCs w:val="24"/>
          <w:highlight w:val="white"/>
        </w:rPr>
        <w:t>工资、新参加工作工人学徒期、熟练期工资；军队（武警）军官、文职干部的职务（专业技术等级</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lastRenderedPageBreak/>
        <w:t>津贴补</w:t>
      </w:r>
      <w:r>
        <w:rPr>
          <w:rFonts w:ascii="宋体" w:hAnsi="宋体" w:hint="eastAsia"/>
          <w:color w:val="000000"/>
          <w:kern w:val="0"/>
          <w:sz w:val="32"/>
          <w:szCs w:val="24"/>
          <w:highlight w:val="white"/>
        </w:rPr>
        <w:t>贴：反映经国家批准建立的机关事业单位艰苦边远地区津贴、机关工作人员地区附加津贴、机关工作人员岗位津贴、事业单位工作人员特殊岗位津贴补贴等。</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奖金：反映机关工作人员年终一次性奖金。</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伙食补助费：反映单位发给职工的伙食补助费，如误餐补助等。</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绩效工资：反映事业单位工作人员的绩效工资。</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机关事业单位基本养老保险缴费：反映机关事业单位缴纳的基本养老保险费。由单位代扣的工作人员基本养老保险缴费，不在此科目反映。</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职业年金缴费：反映机关事业单位实际缴纳的职业年金支出。由单位代扣的工作人员职业年金缴费，不在此科目反映。</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职工基本医疗保险缴费：反映单位为职工缴纳的基本医疗保险费。</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住房公积金：反映行政事业单位按人力资源和社会保障部、财政部规定的基本工资和津贴补贴以及规定比例为职工缴纳的住房公积金。</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商品和服务支出：反映单位购买商品和服务的支出（不包括用于购置固定资产的支出、战略性和应急储备支出）。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办公费：反映单位购买按财务会计制度规定不符合固定资产确认标准的日常办公用品、书报杂志等支出。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印刷费：反映单位的印刷费支出。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水费：反映单位支付的水费、污水处理费等支出。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电费：反映单位的电费支出。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维修</w:t>
      </w:r>
      <w:r>
        <w:rPr>
          <w:rFonts w:ascii="宋体" w:hAnsi="宋体"/>
          <w:color w:val="000000"/>
          <w:kern w:val="0"/>
          <w:sz w:val="32"/>
          <w:szCs w:val="24"/>
          <w:highlight w:val="white"/>
        </w:rPr>
        <w:t>(</w:t>
      </w:r>
      <w:r>
        <w:rPr>
          <w:rFonts w:ascii="宋体" w:hAnsi="宋体" w:hint="eastAsia"/>
          <w:color w:val="000000"/>
          <w:kern w:val="0"/>
          <w:sz w:val="32"/>
          <w:szCs w:val="24"/>
          <w:highlight w:val="white"/>
        </w:rPr>
        <w:t>护</w:t>
      </w:r>
      <w:r>
        <w:rPr>
          <w:rFonts w:ascii="宋体" w:hAnsi="宋体"/>
          <w:color w:val="000000"/>
          <w:kern w:val="0"/>
          <w:sz w:val="32"/>
          <w:szCs w:val="24"/>
          <w:highlight w:val="white"/>
        </w:rPr>
        <w:t>)</w:t>
      </w:r>
      <w:r>
        <w:rPr>
          <w:rFonts w:ascii="宋体" w:hAnsi="宋体" w:hint="eastAsia"/>
          <w:color w:val="000000"/>
          <w:kern w:val="0"/>
          <w:sz w:val="32"/>
          <w:szCs w:val="24"/>
          <w:highlight w:val="white"/>
        </w:rPr>
        <w:t>费：反映单位日常开支</w:t>
      </w:r>
      <w:r>
        <w:rPr>
          <w:rFonts w:ascii="宋体" w:hAnsi="宋体" w:hint="eastAsia"/>
          <w:color w:val="000000"/>
          <w:kern w:val="0"/>
          <w:sz w:val="32"/>
          <w:szCs w:val="24"/>
          <w:highlight w:val="white"/>
        </w:rPr>
        <w:t>的固定资产（不包括车船等交通工具）修理和维护费用，网络信息系统运行与维护费用，以及按规定提取的修购基金。</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租赁费：反映租赁办公用房、宿舍、专用通讯网以及其他设备等方面的费用。</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会议费：反映会议中按规定开支的住宿费、伙食费、会议室租金、交通费、文件印刷费、医药费等。</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lastRenderedPageBreak/>
        <w:t>培训费：反映除因公出国（境）培训费以外的各类培训支出。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公务接待费：反映单位按规定开支的各类公务接待（含外宾接待）费用。</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劳务费：反映支付给单位和个人的劳务费用，如临时聘用人员、钟点工工资，稿费、翻译费，评审费等。</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委托业务费：反映因委托外单位办</w:t>
      </w:r>
      <w:r>
        <w:rPr>
          <w:rFonts w:ascii="宋体" w:hAnsi="宋体" w:hint="eastAsia"/>
          <w:color w:val="000000"/>
          <w:kern w:val="0"/>
          <w:sz w:val="32"/>
          <w:szCs w:val="24"/>
          <w:highlight w:val="white"/>
        </w:rPr>
        <w:t>理业务而支付的委托业务费。</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公务用车运行维护费：反映单位按规定保留的公务用车燃料费、维修费、过桥过路费、保险费、安全奖励费用等支出。</w:t>
      </w: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其他交通费用：反映单位除公务用车运行维护费以外的其他交通费用。如公务交通补贴，租车费用、出租车费用，飞机、船舶等的燃料费、维修费、保险费等。</w:t>
      </w:r>
    </w:p>
    <w:p w:rsidR="00000000" w:rsidRDefault="008D07BD">
      <w:pPr>
        <w:keepNext/>
        <w:keepLines/>
        <w:ind w:firstLine="640"/>
        <w:rPr>
          <w:rFonts w:ascii="宋体" w:hAnsi="宋体"/>
          <w:color w:val="000000"/>
          <w:kern w:val="0"/>
          <w:sz w:val="32"/>
          <w:szCs w:val="24"/>
          <w:highlight w:val="white"/>
        </w:rPr>
      </w:pPr>
    </w:p>
    <w:p w:rsidR="00000000" w:rsidRDefault="008D07BD">
      <w:pPr>
        <w:keepNext/>
        <w:keepLines/>
        <w:ind w:firstLine="640"/>
        <w:rPr>
          <w:rFonts w:ascii="宋体" w:hAnsi="宋体"/>
          <w:color w:val="000000"/>
          <w:kern w:val="0"/>
          <w:sz w:val="32"/>
          <w:szCs w:val="24"/>
          <w:highlight w:val="white"/>
        </w:rPr>
      </w:pPr>
      <w:r>
        <w:rPr>
          <w:rFonts w:ascii="宋体" w:hAnsi="宋体" w:hint="eastAsia"/>
          <w:color w:val="000000"/>
          <w:kern w:val="0"/>
          <w:sz w:val="32"/>
          <w:szCs w:val="24"/>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宋体" w:hAnsi="宋体"/>
          <w:color w:val="000000"/>
          <w:kern w:val="0"/>
          <w:sz w:val="32"/>
          <w:szCs w:val="24"/>
          <w:highlight w:val="white"/>
        </w:rPr>
        <w:t xml:space="preserve"> </w:t>
      </w:r>
      <w:r>
        <w:rPr>
          <w:rFonts w:ascii="宋体" w:hAnsi="宋体" w:hint="eastAsia"/>
          <w:color w:val="000000"/>
          <w:kern w:val="0"/>
          <w:sz w:val="32"/>
          <w:szCs w:val="24"/>
          <w:highlight w:val="white"/>
        </w:rPr>
        <w:t>办公用房物业管</w:t>
      </w:r>
      <w:r>
        <w:rPr>
          <w:rFonts w:ascii="宋体" w:hAnsi="宋体" w:hint="eastAsia"/>
          <w:color w:val="000000"/>
          <w:kern w:val="0"/>
          <w:sz w:val="32"/>
          <w:szCs w:val="24"/>
          <w:highlight w:val="white"/>
        </w:rPr>
        <w:t>理费、</w:t>
      </w:r>
      <w:r>
        <w:rPr>
          <w:rFonts w:ascii="宋体" w:hAnsi="宋体"/>
          <w:color w:val="000000"/>
          <w:kern w:val="0"/>
          <w:sz w:val="32"/>
          <w:szCs w:val="24"/>
          <w:highlight w:val="white"/>
        </w:rPr>
        <w:t xml:space="preserve"> </w:t>
      </w:r>
      <w:r>
        <w:rPr>
          <w:rFonts w:ascii="宋体" w:hAnsi="宋体" w:hint="eastAsia"/>
          <w:color w:val="000000"/>
          <w:kern w:val="0"/>
          <w:sz w:val="32"/>
          <w:szCs w:val="24"/>
          <w:highlight w:val="white"/>
        </w:rPr>
        <w:t>公务用车运行维</w:t>
      </w:r>
    </w:p>
    <w:p w:rsidR="00000000" w:rsidRDefault="008D07BD">
      <w:pPr>
        <w:keepNext/>
        <w:keepLines/>
        <w:ind w:firstLine="640"/>
        <w:rPr>
          <w:rFonts w:eastAsia="Times New Roman"/>
          <w:sz w:val="32"/>
          <w:szCs w:val="24"/>
          <w:highlight w:val="white"/>
        </w:rPr>
      </w:pPr>
      <w:r>
        <w:rPr>
          <w:rFonts w:ascii="黑体" w:eastAsia="黑体" w:hAnsi="黑体" w:hint="eastAsia"/>
          <w:sz w:val="32"/>
          <w:szCs w:val="24"/>
          <w:highlight w:val="white"/>
        </w:rPr>
        <w:t>第五部分</w:t>
      </w:r>
      <w:r>
        <w:rPr>
          <w:rFonts w:ascii="黑体" w:eastAsia="黑体" w:hAnsi="黑体"/>
          <w:sz w:val="32"/>
          <w:szCs w:val="24"/>
          <w:highlight w:val="white"/>
        </w:rPr>
        <w:t xml:space="preserve"> </w:t>
      </w:r>
      <w:r>
        <w:rPr>
          <w:rFonts w:ascii="黑体" w:eastAsia="黑体" w:hAnsi="黑体" w:hint="eastAsia"/>
          <w:sz w:val="32"/>
          <w:szCs w:val="24"/>
          <w:highlight w:val="white"/>
        </w:rPr>
        <w:t>附件</w:t>
      </w:r>
    </w:p>
    <w:p w:rsidR="00000000" w:rsidRDefault="008D07BD">
      <w:pPr>
        <w:keepNext/>
        <w:keepLines/>
        <w:ind w:firstLine="640"/>
        <w:rPr>
          <w:rFonts w:eastAsia="Times New Roman"/>
          <w:b/>
          <w:sz w:val="32"/>
          <w:szCs w:val="24"/>
          <w:highlight w:val="white"/>
          <w:lang w:val="zh-CN"/>
        </w:rPr>
      </w:pPr>
      <w:r>
        <w:rPr>
          <w:rFonts w:ascii="宋体" w:hAnsi="宋体" w:hint="eastAsia"/>
          <w:sz w:val="32"/>
          <w:szCs w:val="24"/>
          <w:highlight w:val="white"/>
        </w:rPr>
        <w:t>附件：</w:t>
      </w:r>
      <w:r>
        <w:rPr>
          <w:rFonts w:ascii="宋体" w:hAnsi="宋体"/>
          <w:sz w:val="32"/>
          <w:szCs w:val="24"/>
          <w:highlight w:val="white"/>
        </w:rPr>
        <w:t>2019</w:t>
      </w:r>
      <w:r>
        <w:rPr>
          <w:rFonts w:ascii="宋体" w:hAnsi="宋体" w:hint="eastAsia"/>
          <w:sz w:val="32"/>
          <w:szCs w:val="24"/>
          <w:highlight w:val="white"/>
        </w:rPr>
        <w:t>年度益阳市岳家桥镇人民政府部门决算公开表格</w:t>
      </w:r>
    </w:p>
    <w:p w:rsidR="00000000" w:rsidRDefault="008D07BD">
      <w:pPr>
        <w:jc w:val="left"/>
        <w:rPr>
          <w:rFonts w:eastAsia="Times New Roman"/>
          <w:b/>
          <w:sz w:val="32"/>
          <w:szCs w:val="24"/>
          <w:highlight w:val="white"/>
          <w:lang w:val="zh-CN"/>
        </w:rPr>
      </w:pPr>
    </w:p>
    <w:p w:rsidR="008D07BD" w:rsidRDefault="008D07BD">
      <w:pPr>
        <w:jc w:val="left"/>
        <w:rPr>
          <w:rFonts w:ascii="华文中宋" w:eastAsia="华文中宋" w:hAnsi="华文中宋"/>
          <w:sz w:val="36"/>
          <w:szCs w:val="24"/>
          <w:highlight w:val="white"/>
        </w:rPr>
      </w:pPr>
      <w:r>
        <w:rPr>
          <w:rFonts w:ascii="宋体" w:hAnsi="宋体"/>
          <w:sz w:val="32"/>
          <w:szCs w:val="24"/>
          <w:highlight w:val="white"/>
          <w:lang w:val="zh-CN"/>
        </w:rPr>
        <w:t xml:space="preserve">    </w:t>
      </w:r>
    </w:p>
    <w:sectPr w:rsidR="008D07B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BD" w:rsidRDefault="008D07BD">
      <w:pPr>
        <w:widowControl w:val="0"/>
        <w:autoSpaceDE w:val="0"/>
        <w:autoSpaceDN w:val="0"/>
        <w:adjustRightInd w:val="0"/>
        <w:jc w:val="left"/>
        <w:rPr>
          <w:kern w:val="0"/>
          <w:sz w:val="24"/>
          <w:szCs w:val="24"/>
        </w:rPr>
      </w:pPr>
      <w:r>
        <w:rPr>
          <w:kern w:val="0"/>
          <w:sz w:val="24"/>
          <w:szCs w:val="24"/>
        </w:rPr>
        <w:separator/>
      </w:r>
    </w:p>
  </w:endnote>
  <w:endnote w:type="continuationSeparator" w:id="0">
    <w:p w:rsidR="008D07BD" w:rsidRDefault="008D07BD">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BD" w:rsidRDefault="008D07BD">
      <w:pPr>
        <w:widowControl w:val="0"/>
        <w:autoSpaceDE w:val="0"/>
        <w:autoSpaceDN w:val="0"/>
        <w:adjustRightInd w:val="0"/>
        <w:jc w:val="left"/>
        <w:rPr>
          <w:kern w:val="0"/>
          <w:sz w:val="24"/>
          <w:szCs w:val="24"/>
        </w:rPr>
      </w:pPr>
      <w:r>
        <w:rPr>
          <w:kern w:val="0"/>
          <w:sz w:val="24"/>
          <w:szCs w:val="24"/>
        </w:rPr>
        <w:separator/>
      </w:r>
    </w:p>
  </w:footnote>
  <w:footnote w:type="continuationSeparator" w:id="0">
    <w:p w:rsidR="008D07BD" w:rsidRDefault="008D07BD">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CC332"/>
    <w:multiLevelType w:val="singleLevel"/>
    <w:tmpl w:val="9E6CC332"/>
    <w:lvl w:ilvl="0">
      <w:start w:val="1"/>
      <w:numFmt w:val="decimal"/>
      <w:lvlText w:val="%1."/>
      <w:lvlJc w:val="left"/>
      <w:pPr>
        <w:tabs>
          <w:tab w:val="num" w:pos="2040"/>
        </w:tabs>
        <w:ind w:left="2040" w:hanging="360"/>
      </w:pPr>
    </w:lvl>
  </w:abstractNum>
  <w:abstractNum w:abstractNumId="1">
    <w:nsid w:val="B77708A4"/>
    <w:multiLevelType w:val="singleLevel"/>
    <w:tmpl w:val="B77708A4"/>
    <w:lvl w:ilvl="0">
      <w:start w:val="1"/>
      <w:numFmt w:val="decimal"/>
      <w:lvlText w:val="%1."/>
      <w:lvlJc w:val="left"/>
      <w:pPr>
        <w:tabs>
          <w:tab w:val="num" w:pos="360"/>
        </w:tabs>
        <w:ind w:left="360" w:hanging="360"/>
      </w:pPr>
    </w:lvl>
  </w:abstractNum>
  <w:abstractNum w:abstractNumId="2">
    <w:nsid w:val="C5F07153"/>
    <w:multiLevelType w:val="singleLevel"/>
    <w:tmpl w:val="C5F07153"/>
    <w:lvl w:ilvl="0">
      <w:start w:val="1"/>
      <w:numFmt w:val="bullet"/>
      <w:lvlText w:val=""/>
      <w:lvlJc w:val="left"/>
      <w:pPr>
        <w:tabs>
          <w:tab w:val="num" w:pos="360"/>
        </w:tabs>
        <w:ind w:left="360" w:hanging="360"/>
      </w:pPr>
      <w:rPr>
        <w:rFonts w:ascii="Wingdings" w:eastAsia="宋体" w:hAnsi="Wingdings"/>
      </w:rPr>
    </w:lvl>
  </w:abstractNum>
  <w:abstractNum w:abstractNumId="3">
    <w:nsid w:val="E720E186"/>
    <w:multiLevelType w:val="singleLevel"/>
    <w:tmpl w:val="E720E186"/>
    <w:lvl w:ilvl="0">
      <w:start w:val="1"/>
      <w:numFmt w:val="bullet"/>
      <w:lvlText w:val=""/>
      <w:lvlJc w:val="left"/>
      <w:pPr>
        <w:tabs>
          <w:tab w:val="num" w:pos="1620"/>
        </w:tabs>
        <w:ind w:left="1620" w:hanging="360"/>
      </w:pPr>
      <w:rPr>
        <w:rFonts w:ascii="Wingdings" w:eastAsia="宋体" w:hAnsi="Wingdings"/>
      </w:rPr>
    </w:lvl>
  </w:abstractNum>
  <w:abstractNum w:abstractNumId="4">
    <w:nsid w:val="FE515984"/>
    <w:multiLevelType w:val="singleLevel"/>
    <w:tmpl w:val="FE515984"/>
    <w:lvl w:ilvl="0">
      <w:start w:val="1"/>
      <w:numFmt w:val="decimal"/>
      <w:lvlText w:val="%1."/>
      <w:lvlJc w:val="left"/>
      <w:pPr>
        <w:tabs>
          <w:tab w:val="num" w:pos="1200"/>
        </w:tabs>
        <w:ind w:left="1200" w:hanging="360"/>
      </w:pPr>
    </w:lvl>
  </w:abstractNum>
  <w:abstractNum w:abstractNumId="5">
    <w:nsid w:val="0ADE7496"/>
    <w:multiLevelType w:val="singleLevel"/>
    <w:tmpl w:val="0ADE7496"/>
    <w:lvl w:ilvl="0">
      <w:start w:val="1"/>
      <w:numFmt w:val="bullet"/>
      <w:lvlText w:val=""/>
      <w:lvlJc w:val="left"/>
      <w:pPr>
        <w:tabs>
          <w:tab w:val="num" w:pos="1200"/>
        </w:tabs>
        <w:ind w:left="1200" w:hanging="360"/>
      </w:pPr>
      <w:rPr>
        <w:rFonts w:ascii="Wingdings" w:eastAsia="宋体" w:hAnsi="Wingdings"/>
      </w:rPr>
    </w:lvl>
  </w:abstractNum>
  <w:abstractNum w:abstractNumId="6">
    <w:nsid w:val="1D4D6C08"/>
    <w:multiLevelType w:val="singleLevel"/>
    <w:tmpl w:val="1D4D6C08"/>
    <w:lvl w:ilvl="0">
      <w:start w:val="1"/>
      <w:numFmt w:val="bullet"/>
      <w:lvlText w:val=""/>
      <w:lvlJc w:val="left"/>
      <w:pPr>
        <w:tabs>
          <w:tab w:val="num" w:pos="2040"/>
        </w:tabs>
        <w:ind w:left="2040" w:hanging="360"/>
      </w:pPr>
      <w:rPr>
        <w:rFonts w:ascii="Wingdings" w:eastAsia="宋体" w:hAnsi="Wingdings"/>
      </w:rPr>
    </w:lvl>
  </w:abstractNum>
  <w:abstractNum w:abstractNumId="7">
    <w:nsid w:val="2A44221C"/>
    <w:multiLevelType w:val="hybridMultilevel"/>
    <w:tmpl w:val="2A44221C"/>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8">
    <w:nsid w:val="32EF53D5"/>
    <w:multiLevelType w:val="singleLevel"/>
    <w:tmpl w:val="32EF53D5"/>
    <w:lvl w:ilvl="0">
      <w:start w:val="1"/>
      <w:numFmt w:val="decimal"/>
      <w:lvlText w:val="%1."/>
      <w:lvlJc w:val="left"/>
      <w:pPr>
        <w:tabs>
          <w:tab w:val="num" w:pos="780"/>
        </w:tabs>
        <w:ind w:left="780" w:hanging="360"/>
      </w:pPr>
    </w:lvl>
  </w:abstractNum>
  <w:abstractNum w:abstractNumId="9">
    <w:nsid w:val="4F61690A"/>
    <w:multiLevelType w:val="singleLevel"/>
    <w:tmpl w:val="4F61690A"/>
    <w:lvl w:ilvl="0">
      <w:start w:val="1"/>
      <w:numFmt w:val="decimal"/>
      <w:lvlText w:val="%1."/>
      <w:lvlJc w:val="left"/>
      <w:pPr>
        <w:tabs>
          <w:tab w:val="num" w:pos="1620"/>
        </w:tabs>
        <w:ind w:left="1620" w:hanging="360"/>
      </w:pPr>
    </w:lvl>
  </w:abstractNum>
  <w:abstractNum w:abstractNumId="10">
    <w:nsid w:val="71FC4677"/>
    <w:multiLevelType w:val="singleLevel"/>
    <w:tmpl w:val="71FC4677"/>
    <w:lvl w:ilvl="0">
      <w:start w:val="1"/>
      <w:numFmt w:val="bullet"/>
      <w:lvlText w:val=""/>
      <w:lvlJc w:val="left"/>
      <w:pPr>
        <w:tabs>
          <w:tab w:val="num" w:pos="780"/>
        </w:tabs>
        <w:ind w:left="780" w:hanging="360"/>
      </w:pPr>
      <w:rPr>
        <w:rFonts w:ascii="Wingdings" w:eastAsia="宋体" w:hAnsi="Wingdings"/>
      </w:rPr>
    </w:lvl>
  </w:abstractNum>
  <w:abstractNum w:abstractNumId="11">
    <w:nsid w:val="7EAE6058"/>
    <w:multiLevelType w:val="hybridMultilevel"/>
    <w:tmpl w:val="7EAE6058"/>
    <w:lvl w:ilvl="0" w:tplc="FFFFFFFF">
      <w:start w:val="2"/>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11"/>
  </w:num>
  <w:num w:numId="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A4"/>
    <w:rsid w:val="00000000"/>
    <w:rsid w:val="006534A4"/>
    <w:rsid w:val="008D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rFonts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rFonts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1656</Words>
  <Characters>9442</Characters>
  <Application>Microsoft Office Word</Application>
  <DocSecurity>0</DocSecurity>
  <Lines>78</Lines>
  <Paragraphs>22</Paragraphs>
  <ScaleCrop>false</ScaleCrop>
  <Company>微软中国</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2020-08-25T03:51:00Z</dcterms:created>
  <dcterms:modified xsi:type="dcterms:W3CDTF">2020-08-25T03:51:00Z</dcterms:modified>
</cp:coreProperties>
</file>