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52" w:rsidRDefault="00F13852" w:rsidP="00C958C0">
      <w:pPr>
        <w:pStyle w:val="Default"/>
        <w:spacing w:line="560" w:lineRule="exact"/>
        <w:rPr>
          <w:sz w:val="44"/>
          <w:szCs w:val="44"/>
        </w:rPr>
      </w:pPr>
    </w:p>
    <w:p w:rsidR="0088721A" w:rsidRPr="00F13852" w:rsidRDefault="007B1875" w:rsidP="00C958C0">
      <w:pPr>
        <w:pStyle w:val="Default"/>
        <w:spacing w:line="560" w:lineRule="exact"/>
        <w:jc w:val="center"/>
        <w:rPr>
          <w:rFonts w:ascii="方正小标宋简体" w:eastAsia="方正小标宋简体"/>
          <w:sz w:val="42"/>
          <w:szCs w:val="42"/>
        </w:rPr>
      </w:pPr>
      <w:r w:rsidRPr="00F13852">
        <w:rPr>
          <w:rFonts w:ascii="方正小标宋简体" w:eastAsia="方正小标宋简体" w:hint="eastAsia"/>
          <w:sz w:val="42"/>
          <w:szCs w:val="42"/>
        </w:rPr>
        <w:t>2020年度益阳市新市渡镇人民政府部门决算</w:t>
      </w:r>
    </w:p>
    <w:p w:rsidR="0088721A" w:rsidRDefault="0088721A" w:rsidP="00C958C0">
      <w:pPr>
        <w:pStyle w:val="Default"/>
        <w:spacing w:line="560" w:lineRule="exact"/>
        <w:jc w:val="center"/>
        <w:rPr>
          <w:b/>
          <w:sz w:val="36"/>
          <w:szCs w:val="28"/>
        </w:rPr>
      </w:pPr>
    </w:p>
    <w:p w:rsidR="0088721A" w:rsidRDefault="007B1875" w:rsidP="00C958C0">
      <w:pPr>
        <w:pStyle w:val="Default"/>
        <w:spacing w:line="560" w:lineRule="exact"/>
        <w:jc w:val="center"/>
        <w:rPr>
          <w:bCs/>
          <w:sz w:val="36"/>
          <w:szCs w:val="28"/>
        </w:rPr>
      </w:pPr>
      <w:r>
        <w:rPr>
          <w:rFonts w:hint="eastAsia"/>
          <w:bCs/>
          <w:sz w:val="36"/>
          <w:szCs w:val="28"/>
        </w:rPr>
        <w:t>目 录</w:t>
      </w:r>
    </w:p>
    <w:p w:rsidR="0088721A" w:rsidRPr="00F13852" w:rsidRDefault="007B1875" w:rsidP="00C958C0">
      <w:pPr>
        <w:pStyle w:val="Default"/>
        <w:spacing w:line="560" w:lineRule="exact"/>
        <w:ind w:firstLineChars="200" w:firstLine="640"/>
        <w:rPr>
          <w:rFonts w:ascii="仿宋_GB2312" w:hAnsi="仿宋_GB2312" w:cs="仿宋_GB2312"/>
          <w:sz w:val="32"/>
          <w:szCs w:val="32"/>
        </w:rPr>
      </w:pPr>
      <w:r w:rsidRPr="00F13852">
        <w:rPr>
          <w:rFonts w:hint="eastAsia"/>
          <w:sz w:val="32"/>
          <w:szCs w:val="32"/>
        </w:rPr>
        <w:t>第一部分</w:t>
      </w:r>
      <w:r w:rsidR="00F13852" w:rsidRPr="00F13852">
        <w:rPr>
          <w:rFonts w:hint="eastAsia"/>
          <w:sz w:val="32"/>
          <w:szCs w:val="32"/>
        </w:rPr>
        <w:t xml:space="preserve">  </w:t>
      </w:r>
      <w:r w:rsidRPr="00F13852">
        <w:rPr>
          <w:rFonts w:hint="eastAsia"/>
          <w:sz w:val="32"/>
          <w:szCs w:val="32"/>
        </w:rPr>
        <w:t>益阳市新市渡镇人民政府概况</w:t>
      </w:r>
    </w:p>
    <w:p w:rsidR="0088721A" w:rsidRPr="00F13852"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一、部门职责</w:t>
      </w:r>
    </w:p>
    <w:p w:rsidR="0088721A" w:rsidRPr="00F13852"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二、机构设置</w:t>
      </w:r>
    </w:p>
    <w:p w:rsidR="0088721A" w:rsidRPr="00F13852" w:rsidRDefault="007B1875" w:rsidP="00C958C0">
      <w:pPr>
        <w:pStyle w:val="Default"/>
        <w:spacing w:line="560" w:lineRule="exact"/>
        <w:ind w:firstLineChars="200" w:firstLine="640"/>
        <w:rPr>
          <w:sz w:val="32"/>
          <w:szCs w:val="32"/>
        </w:rPr>
      </w:pPr>
      <w:r w:rsidRPr="00F13852">
        <w:rPr>
          <w:rFonts w:hint="eastAsia"/>
          <w:sz w:val="32"/>
          <w:szCs w:val="32"/>
        </w:rPr>
        <w:t>第二部分</w:t>
      </w:r>
      <w:r w:rsidR="00F13852" w:rsidRPr="00F13852">
        <w:rPr>
          <w:rFonts w:hint="eastAsia"/>
          <w:sz w:val="32"/>
          <w:szCs w:val="32"/>
        </w:rPr>
        <w:t xml:space="preserve">  </w:t>
      </w:r>
      <w:r w:rsidRPr="00F13852">
        <w:rPr>
          <w:rFonts w:hint="eastAsia"/>
          <w:sz w:val="32"/>
          <w:szCs w:val="32"/>
        </w:rPr>
        <w:t>益阳市新市渡镇人民政府</w:t>
      </w:r>
      <w:r w:rsidRPr="00F13852">
        <w:rPr>
          <w:sz w:val="32"/>
          <w:szCs w:val="32"/>
        </w:rPr>
        <w:t>20</w:t>
      </w:r>
      <w:r w:rsidRPr="00F13852">
        <w:rPr>
          <w:rFonts w:hint="eastAsia"/>
          <w:sz w:val="32"/>
          <w:szCs w:val="32"/>
        </w:rPr>
        <w:t>20年度部门决算表</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一、收入支出决算总表</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二、收入决算表</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三、支出决算表</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四、财政拨款收入支出决算总表</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五、一般公共预算财政拨款支出决算表</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六、一般公共预算财政拨款基本支出决算表</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七、一般公共预算财政拨款“三公”经费支出决算表</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八、政府性基金预算财政拨款收入支出决算表</w:t>
      </w:r>
    </w:p>
    <w:p w:rsidR="0088721A" w:rsidRPr="00F13852"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九、国有资本经营预算财政拨款支出决算表</w:t>
      </w:r>
    </w:p>
    <w:p w:rsidR="0088721A" w:rsidRPr="00F13852" w:rsidRDefault="007B1875" w:rsidP="00C958C0">
      <w:pPr>
        <w:pStyle w:val="Default"/>
        <w:spacing w:line="560" w:lineRule="exact"/>
        <w:ind w:firstLineChars="200" w:firstLine="640"/>
        <w:rPr>
          <w:sz w:val="32"/>
          <w:szCs w:val="32"/>
        </w:rPr>
      </w:pPr>
      <w:r w:rsidRPr="00F13852">
        <w:rPr>
          <w:rFonts w:hint="eastAsia"/>
          <w:sz w:val="32"/>
          <w:szCs w:val="32"/>
        </w:rPr>
        <w:t>第三部分</w:t>
      </w:r>
      <w:r w:rsidR="00F13852" w:rsidRPr="00F13852">
        <w:rPr>
          <w:rFonts w:hint="eastAsia"/>
          <w:sz w:val="32"/>
          <w:szCs w:val="32"/>
        </w:rPr>
        <w:t xml:space="preserve">  </w:t>
      </w:r>
      <w:r w:rsidRPr="00F13852">
        <w:rPr>
          <w:rFonts w:hint="eastAsia"/>
          <w:sz w:val="32"/>
          <w:szCs w:val="32"/>
        </w:rPr>
        <w:t>益阳市新市渡镇人民政府</w:t>
      </w:r>
      <w:r w:rsidRPr="00F13852">
        <w:rPr>
          <w:sz w:val="32"/>
          <w:szCs w:val="32"/>
        </w:rPr>
        <w:t>20</w:t>
      </w:r>
      <w:r w:rsidRPr="00F13852">
        <w:rPr>
          <w:rFonts w:hint="eastAsia"/>
          <w:sz w:val="32"/>
          <w:szCs w:val="32"/>
        </w:rPr>
        <w:t>20年度部门决算情况说明</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一、收入支出决算总体情况说明</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二、收入决算情况说明</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三、支出决算情况说明</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四、财政拨款收入支出决算总体情况说明</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lastRenderedPageBreak/>
        <w:t>五、一般公共预算财政拨款支出决算情况说明</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六、一般公共预算财政拨款基本支出决算情况说明</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七、一般公共预算财政拨款三公经费支出决算情况说明</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八、政府性基金预算收入支出决算情况</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九、国有资本经营预算财政拨款支出决算情况</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十、关于机关运行经费支出说明</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十一、一般性支出情况</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十二、关于政府采购支出说明</w:t>
      </w:r>
    </w:p>
    <w:p w:rsidR="00BD018E"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十三、关于国有资产占用情况说明</w:t>
      </w:r>
    </w:p>
    <w:p w:rsidR="0088721A" w:rsidRPr="00F13852"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F13852">
        <w:rPr>
          <w:rFonts w:ascii="仿宋_GB2312" w:eastAsia="仿宋_GB2312" w:hAnsi="仿宋_GB2312" w:cs="仿宋_GB2312" w:hint="eastAsia"/>
          <w:color w:val="auto"/>
          <w:kern w:val="2"/>
          <w:sz w:val="32"/>
          <w:szCs w:val="32"/>
          <w:shd w:val="clear" w:color="auto" w:fill="FFFFFF"/>
          <w:lang w:val="zh-CN"/>
        </w:rPr>
        <w:t>十四、关于2020年度预算绩效情况的说明</w:t>
      </w:r>
    </w:p>
    <w:p w:rsidR="0088721A" w:rsidRPr="00F13852" w:rsidRDefault="007B1875" w:rsidP="00C958C0">
      <w:pPr>
        <w:pStyle w:val="Default"/>
        <w:spacing w:line="560" w:lineRule="exact"/>
        <w:ind w:firstLineChars="200" w:firstLine="640"/>
        <w:rPr>
          <w:sz w:val="32"/>
          <w:szCs w:val="32"/>
        </w:rPr>
      </w:pPr>
      <w:r w:rsidRPr="00F13852">
        <w:rPr>
          <w:sz w:val="32"/>
          <w:szCs w:val="32"/>
        </w:rPr>
        <w:t>第四部分</w:t>
      </w:r>
      <w:r w:rsidR="00F13852" w:rsidRPr="00F13852">
        <w:rPr>
          <w:rFonts w:hint="eastAsia"/>
          <w:sz w:val="32"/>
          <w:szCs w:val="32"/>
        </w:rPr>
        <w:t xml:space="preserve">  </w:t>
      </w:r>
      <w:r w:rsidRPr="00F13852">
        <w:rPr>
          <w:sz w:val="32"/>
          <w:szCs w:val="32"/>
        </w:rPr>
        <w:t>名词解释</w:t>
      </w:r>
    </w:p>
    <w:p w:rsidR="0088721A" w:rsidRPr="00F13852" w:rsidRDefault="007B1875" w:rsidP="00C958C0">
      <w:pPr>
        <w:pStyle w:val="Default"/>
        <w:spacing w:line="560" w:lineRule="exact"/>
        <w:ind w:firstLineChars="200" w:firstLine="640"/>
        <w:rPr>
          <w:sz w:val="32"/>
          <w:szCs w:val="32"/>
        </w:rPr>
        <w:sectPr w:rsidR="0088721A" w:rsidRPr="00F13852">
          <w:footerReference w:type="default" r:id="rId9"/>
          <w:pgSz w:w="11906" w:h="16838"/>
          <w:pgMar w:top="1440" w:right="1800" w:bottom="1440" w:left="1800" w:header="851" w:footer="992" w:gutter="0"/>
          <w:pgNumType w:start="1"/>
          <w:cols w:space="425"/>
          <w:docGrid w:type="lines" w:linePitch="312"/>
        </w:sectPr>
      </w:pPr>
      <w:r w:rsidRPr="00F13852">
        <w:rPr>
          <w:rFonts w:hint="eastAsia"/>
          <w:sz w:val="32"/>
          <w:szCs w:val="32"/>
        </w:rPr>
        <w:t>第五部分</w:t>
      </w:r>
      <w:r w:rsidR="00F13852" w:rsidRPr="00F13852">
        <w:rPr>
          <w:rFonts w:hint="eastAsia"/>
          <w:sz w:val="32"/>
          <w:szCs w:val="32"/>
        </w:rPr>
        <w:t xml:space="preserve">  </w:t>
      </w:r>
      <w:r w:rsidRPr="00F13852">
        <w:rPr>
          <w:rFonts w:hint="eastAsia"/>
          <w:sz w:val="32"/>
          <w:szCs w:val="32"/>
        </w:rPr>
        <w:t>附件</w:t>
      </w:r>
    </w:p>
    <w:p w:rsidR="00F13852" w:rsidRDefault="007B1875" w:rsidP="00C958C0">
      <w:pPr>
        <w:pStyle w:val="Default"/>
        <w:spacing w:line="700" w:lineRule="exact"/>
        <w:rPr>
          <w:sz w:val="32"/>
          <w:szCs w:val="32"/>
        </w:rPr>
      </w:pPr>
      <w:r>
        <w:rPr>
          <w:rFonts w:hint="eastAsia"/>
          <w:sz w:val="32"/>
          <w:szCs w:val="32"/>
        </w:rPr>
        <w:lastRenderedPageBreak/>
        <w:t>第一部分</w:t>
      </w:r>
      <w:r w:rsidR="00F13852">
        <w:rPr>
          <w:rFonts w:hint="eastAsia"/>
          <w:sz w:val="32"/>
          <w:szCs w:val="32"/>
        </w:rPr>
        <w:t>：</w:t>
      </w:r>
    </w:p>
    <w:p w:rsidR="0088721A" w:rsidRPr="00F13852" w:rsidRDefault="007B1875" w:rsidP="00C958C0">
      <w:pPr>
        <w:pStyle w:val="Default"/>
        <w:spacing w:line="700" w:lineRule="exact"/>
        <w:jc w:val="center"/>
        <w:rPr>
          <w:rFonts w:ascii="方正小标宋简体" w:eastAsia="方正小标宋简体"/>
          <w:sz w:val="42"/>
          <w:szCs w:val="42"/>
        </w:rPr>
      </w:pPr>
      <w:r w:rsidRPr="00F13852">
        <w:rPr>
          <w:rFonts w:ascii="方正小标宋简体" w:eastAsia="方正小标宋简体" w:hint="eastAsia"/>
          <w:sz w:val="42"/>
          <w:szCs w:val="42"/>
        </w:rPr>
        <w:t>益阳市新市渡镇人民政府概况</w:t>
      </w:r>
    </w:p>
    <w:p w:rsidR="00F13852" w:rsidRDefault="00F13852" w:rsidP="00C958C0">
      <w:pPr>
        <w:pStyle w:val="a7"/>
        <w:spacing w:line="700" w:lineRule="exact"/>
        <w:ind w:firstLine="643"/>
        <w:jc w:val="left"/>
        <w:rPr>
          <w:rFonts w:ascii="楷体" w:eastAsia="楷体" w:hAnsi="楷体"/>
          <w:b/>
          <w:sz w:val="32"/>
          <w:szCs w:val="32"/>
        </w:rPr>
      </w:pPr>
    </w:p>
    <w:p w:rsidR="0088721A" w:rsidRPr="00870E63" w:rsidRDefault="007B1875" w:rsidP="00C958C0">
      <w:pPr>
        <w:spacing w:line="700" w:lineRule="exact"/>
        <w:ind w:firstLineChars="200" w:firstLine="640"/>
        <w:jc w:val="left"/>
        <w:rPr>
          <w:rFonts w:ascii="黑体" w:eastAsia="黑体" w:hAnsi="黑体"/>
          <w:sz w:val="32"/>
          <w:szCs w:val="32"/>
        </w:rPr>
      </w:pPr>
      <w:r w:rsidRPr="00870E63">
        <w:rPr>
          <w:rFonts w:ascii="黑体" w:eastAsia="黑体" w:hAnsi="黑体" w:hint="eastAsia"/>
          <w:sz w:val="32"/>
          <w:szCs w:val="32"/>
        </w:rPr>
        <w:t>一、</w:t>
      </w:r>
      <w:r w:rsidRPr="00870E63">
        <w:rPr>
          <w:rFonts w:ascii="黑体" w:eastAsia="黑体" w:hAnsi="黑体"/>
          <w:sz w:val="32"/>
          <w:szCs w:val="32"/>
        </w:rPr>
        <w:t>部门职责</w:t>
      </w:r>
    </w:p>
    <w:p w:rsidR="00870E63"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（一）执行本级人民代表大会决议和上级国家行政机关的决定和命令，发布决定和命令。</w:t>
      </w:r>
    </w:p>
    <w:p w:rsidR="00870E63"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（二）执行本乡镇区域内的经济和社会发展计划、预算，管理本乡镇区域内的经济、教育、科学、文化、体育事业和财政、民政、公安、司法行政、计划生育等行政工作。</w:t>
      </w:r>
    </w:p>
    <w:p w:rsidR="00870E63"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（三）保护社会主义全民所有制的财产和劳动群众集体所有制的财产，保护公民私人所有的合法财产，维护社会稳定，保障公民的人身权利、民主权利和其他权利。</w:t>
      </w:r>
    </w:p>
    <w:p w:rsidR="00870E63"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（四）保护各种经济组织的合法权益。</w:t>
      </w:r>
    </w:p>
    <w:p w:rsidR="00870E63"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（五）保障少数民族的权利和尊重少数民族的风俗习惯。</w:t>
      </w:r>
    </w:p>
    <w:p w:rsidR="00870E63"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（六）保障宪法和法律赋予妇女的男女平等、同工同酬和婚姻自由等各项权利。</w:t>
      </w:r>
    </w:p>
    <w:p w:rsidR="0088721A"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（七）办理区委、区人民政府交办的其他事项。</w:t>
      </w:r>
    </w:p>
    <w:p w:rsidR="0088721A" w:rsidRPr="00870E63" w:rsidRDefault="007B1875" w:rsidP="00C958C0">
      <w:pPr>
        <w:spacing w:line="700" w:lineRule="exact"/>
        <w:ind w:firstLineChars="200" w:firstLine="640"/>
        <w:jc w:val="left"/>
        <w:rPr>
          <w:rFonts w:ascii="黑体" w:eastAsia="黑体" w:hAnsi="黑体"/>
          <w:sz w:val="32"/>
          <w:szCs w:val="32"/>
        </w:rPr>
      </w:pPr>
      <w:r w:rsidRPr="00870E63">
        <w:rPr>
          <w:rFonts w:ascii="黑体" w:eastAsia="黑体" w:hAnsi="黑体" w:hint="eastAsia"/>
          <w:sz w:val="32"/>
          <w:szCs w:val="32"/>
        </w:rPr>
        <w:t>二、机构设置</w:t>
      </w:r>
    </w:p>
    <w:p w:rsidR="0088721A" w:rsidRPr="00870E63" w:rsidRDefault="007B1875" w:rsidP="00C958C0">
      <w:pPr>
        <w:spacing w:line="560" w:lineRule="exact"/>
        <w:ind w:firstLineChars="200" w:firstLine="640"/>
        <w:rPr>
          <w:rFonts w:ascii="仿宋_GB2312" w:eastAsia="仿宋_GB2312" w:hAnsiTheme="minorEastAsia"/>
          <w:bCs/>
          <w:kern w:val="0"/>
          <w:sz w:val="32"/>
          <w:szCs w:val="32"/>
        </w:rPr>
      </w:pPr>
      <w:r w:rsidRPr="00870E63">
        <w:rPr>
          <w:rFonts w:ascii="仿宋_GB2312" w:eastAsia="仿宋_GB2312" w:hAnsiTheme="minorEastAsia" w:hint="eastAsia"/>
          <w:bCs/>
          <w:kern w:val="0"/>
          <w:sz w:val="32"/>
          <w:szCs w:val="32"/>
        </w:rPr>
        <w:t>（一）内设机构设置</w:t>
      </w:r>
    </w:p>
    <w:p w:rsidR="00870E63"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益阳市新市渡镇人民政府为正科级行政单位，内设机构包括：党政办、党建站、经济发展办、自然资源和生态环境办、社会治</w:t>
      </w:r>
      <w:r>
        <w:rPr>
          <w:rFonts w:ascii="仿宋_GB2312" w:eastAsia="仿宋_GB2312" w:hAnsi="仿宋_GB2312" w:cs="仿宋_GB2312" w:hint="eastAsia"/>
          <w:color w:val="auto"/>
          <w:kern w:val="2"/>
          <w:sz w:val="32"/>
          <w:szCs w:val="32"/>
          <w:shd w:val="clear" w:color="auto" w:fill="FFFFFF"/>
          <w:lang w:val="zh-CN"/>
        </w:rPr>
        <w:lastRenderedPageBreak/>
        <w:t>安和应急管理办、财政所、执法大队、社会事务综合服务中心、农业综合服务中心、党群和政务服务中心、退役军人服务站等11个机构；垂直部门：司法所、药监所，负责全镇社会农业、安全、计生、环境卫生、综合治理、信访、统计、扶贫开发、卫教文、社会保障等一系列工作。</w:t>
      </w:r>
    </w:p>
    <w:p w:rsidR="00870E63" w:rsidRDefault="00870E63" w:rsidP="00C958C0">
      <w:pPr>
        <w:pStyle w:val="Default"/>
        <w:spacing w:line="560" w:lineRule="exact"/>
        <w:ind w:firstLineChars="200" w:firstLine="640"/>
        <w:rPr>
          <w:rFonts w:ascii="仿宋_GB2312" w:eastAsia="仿宋_GB2312" w:hAnsi="仿宋_GB2312" w:cs="仿宋_GB2312"/>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（二）</w:t>
      </w:r>
      <w:r w:rsidR="007B1875" w:rsidRPr="00866F1C">
        <w:rPr>
          <w:rFonts w:ascii="仿宋_GB2312" w:eastAsia="仿宋_GB2312" w:hAnsi="仿宋_GB2312" w:cs="仿宋_GB2312" w:hint="eastAsia"/>
          <w:kern w:val="2"/>
          <w:sz w:val="32"/>
          <w:szCs w:val="32"/>
          <w:shd w:val="clear" w:color="auto" w:fill="FFFFFF"/>
          <w:lang w:val="zh-CN"/>
        </w:rPr>
        <w:t>决算单位构成</w:t>
      </w:r>
    </w:p>
    <w:p w:rsidR="0088721A"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益阳市新市渡镇人民政府2020年部门决算公开单位构成包括：益阳市新市渡镇人民政府只有本级，没有其他二级决算单位，因此，纳入2020年部门决算编制范围只有新市渡镇本级。</w:t>
      </w:r>
    </w:p>
    <w:p w:rsidR="0088721A" w:rsidRDefault="0088721A" w:rsidP="00C958C0">
      <w:pPr>
        <w:spacing w:line="560" w:lineRule="exact"/>
        <w:ind w:firstLineChars="200" w:firstLine="420"/>
        <w:rPr>
          <w:rFonts w:asciiTheme="minorEastAsia" w:hAnsiTheme="minorEastAsia"/>
          <w:bCs/>
          <w:kern w:val="0"/>
          <w:szCs w:val="21"/>
        </w:rPr>
      </w:pPr>
    </w:p>
    <w:p w:rsidR="00866F1C" w:rsidRDefault="007B1875" w:rsidP="00C958C0">
      <w:pPr>
        <w:pStyle w:val="Default"/>
        <w:spacing w:line="700" w:lineRule="exact"/>
        <w:rPr>
          <w:sz w:val="32"/>
          <w:szCs w:val="32"/>
        </w:rPr>
      </w:pPr>
      <w:r>
        <w:rPr>
          <w:rFonts w:hint="eastAsia"/>
          <w:sz w:val="32"/>
          <w:szCs w:val="32"/>
        </w:rPr>
        <w:t>第二部分</w:t>
      </w:r>
      <w:r w:rsidR="00866F1C">
        <w:rPr>
          <w:rFonts w:hint="eastAsia"/>
          <w:sz w:val="32"/>
          <w:szCs w:val="32"/>
        </w:rPr>
        <w:t>：</w:t>
      </w:r>
    </w:p>
    <w:p w:rsidR="0088721A" w:rsidRPr="00866F1C" w:rsidRDefault="007B1875" w:rsidP="00C958C0">
      <w:pPr>
        <w:pStyle w:val="Default"/>
        <w:spacing w:line="700" w:lineRule="exact"/>
        <w:jc w:val="center"/>
        <w:rPr>
          <w:rFonts w:ascii="方正小标宋简体" w:eastAsia="方正小标宋简体"/>
          <w:sz w:val="42"/>
          <w:szCs w:val="42"/>
        </w:rPr>
      </w:pPr>
      <w:r w:rsidRPr="00866F1C">
        <w:rPr>
          <w:rFonts w:ascii="方正小标宋简体" w:eastAsia="方正小标宋简体" w:hint="eastAsia"/>
          <w:sz w:val="42"/>
          <w:szCs w:val="42"/>
        </w:rPr>
        <w:t>益阳市新市渡镇人民政府部门决算表（见附件）</w:t>
      </w:r>
    </w:p>
    <w:p w:rsidR="00866F1C" w:rsidRDefault="00866F1C" w:rsidP="00C958C0">
      <w:pPr>
        <w:pStyle w:val="Default"/>
        <w:spacing w:line="700" w:lineRule="exact"/>
        <w:rPr>
          <w:sz w:val="32"/>
          <w:szCs w:val="32"/>
        </w:rPr>
      </w:pPr>
    </w:p>
    <w:p w:rsidR="00866F1C" w:rsidRDefault="007B1875" w:rsidP="00C958C0">
      <w:pPr>
        <w:pStyle w:val="Default"/>
        <w:spacing w:line="700" w:lineRule="exact"/>
        <w:rPr>
          <w:sz w:val="32"/>
          <w:szCs w:val="32"/>
        </w:rPr>
      </w:pPr>
      <w:r>
        <w:rPr>
          <w:rFonts w:hint="eastAsia"/>
          <w:sz w:val="32"/>
          <w:szCs w:val="32"/>
        </w:rPr>
        <w:t>第三部分</w:t>
      </w:r>
      <w:r w:rsidR="00866F1C">
        <w:rPr>
          <w:rFonts w:hint="eastAsia"/>
          <w:sz w:val="32"/>
          <w:szCs w:val="32"/>
        </w:rPr>
        <w:t>：</w:t>
      </w:r>
    </w:p>
    <w:p w:rsidR="00866F1C" w:rsidRDefault="007B1875" w:rsidP="00C958C0">
      <w:pPr>
        <w:pStyle w:val="Default"/>
        <w:spacing w:line="700" w:lineRule="exact"/>
        <w:jc w:val="center"/>
        <w:rPr>
          <w:rFonts w:ascii="方正小标宋简体" w:eastAsia="方正小标宋简体"/>
          <w:sz w:val="42"/>
          <w:szCs w:val="42"/>
        </w:rPr>
      </w:pPr>
      <w:r w:rsidRPr="00866F1C">
        <w:rPr>
          <w:rFonts w:ascii="方正小标宋简体" w:eastAsia="方正小标宋简体" w:hint="eastAsia"/>
          <w:sz w:val="42"/>
          <w:szCs w:val="42"/>
        </w:rPr>
        <w:t>益阳市新市渡镇人民政府</w:t>
      </w:r>
    </w:p>
    <w:p w:rsidR="0088721A" w:rsidRPr="00866F1C" w:rsidRDefault="007B1875" w:rsidP="00C958C0">
      <w:pPr>
        <w:pStyle w:val="Default"/>
        <w:spacing w:line="700" w:lineRule="exact"/>
        <w:jc w:val="center"/>
        <w:rPr>
          <w:rFonts w:ascii="方正小标宋简体" w:eastAsia="方正小标宋简体"/>
          <w:sz w:val="42"/>
          <w:szCs w:val="42"/>
        </w:rPr>
      </w:pPr>
      <w:r w:rsidRPr="00866F1C">
        <w:rPr>
          <w:rFonts w:ascii="方正小标宋简体" w:eastAsia="方正小标宋简体" w:hint="eastAsia"/>
          <w:sz w:val="42"/>
          <w:szCs w:val="42"/>
        </w:rPr>
        <w:t>2020年度部门决算情况说明</w:t>
      </w:r>
    </w:p>
    <w:p w:rsidR="0088721A" w:rsidRPr="00B42265" w:rsidRDefault="007B1875" w:rsidP="00C958C0">
      <w:pPr>
        <w:pStyle w:val="a7"/>
        <w:spacing w:line="700" w:lineRule="exact"/>
        <w:ind w:firstLine="640"/>
        <w:jc w:val="left"/>
        <w:rPr>
          <w:rFonts w:ascii="黑体" w:eastAsia="黑体" w:hAnsi="黑体"/>
          <w:sz w:val="32"/>
          <w:szCs w:val="32"/>
        </w:rPr>
      </w:pPr>
      <w:r w:rsidRPr="00B42265">
        <w:rPr>
          <w:rFonts w:ascii="黑体" w:eastAsia="黑体" w:hAnsi="黑体" w:hint="eastAsia"/>
          <w:sz w:val="32"/>
          <w:szCs w:val="32"/>
        </w:rPr>
        <w:t>一、收入支出决算总体情况说明</w:t>
      </w:r>
    </w:p>
    <w:p w:rsidR="0088721A" w:rsidRDefault="007B1875" w:rsidP="00C958C0">
      <w:pPr>
        <w:pStyle w:val="Default"/>
        <w:spacing w:line="560" w:lineRule="exact"/>
        <w:ind w:firstLineChars="250" w:firstLine="80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2020年度收入1700.87万元，年初结转和结余258.33万元，总计1959.20万元，与2019年收入（1823.71万元）相比，减少122.84万元，下降6.74%，主要原因是一般公共财政预算专项资</w:t>
      </w:r>
      <w:r>
        <w:rPr>
          <w:rFonts w:ascii="仿宋_GB2312" w:eastAsia="仿宋_GB2312" w:hAnsi="仿宋_GB2312" w:cs="仿宋_GB2312" w:hint="eastAsia"/>
          <w:color w:val="auto"/>
          <w:kern w:val="2"/>
          <w:sz w:val="32"/>
          <w:szCs w:val="32"/>
          <w:shd w:val="clear" w:color="auto" w:fill="FFFFFF"/>
          <w:lang w:val="zh-CN"/>
        </w:rPr>
        <w:lastRenderedPageBreak/>
        <w:t>金比2019年有所减少。</w:t>
      </w:r>
    </w:p>
    <w:p w:rsidR="0088721A" w:rsidRDefault="007B1875" w:rsidP="00C958C0">
      <w:pPr>
        <w:pStyle w:val="Default"/>
        <w:spacing w:line="560" w:lineRule="exact"/>
        <w:ind w:firstLineChars="250" w:firstLine="80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2020年度支出1752.08万元，年末结转和结余207.12万元，总计1959.20万元，与2019年支出（1912.51万元）相比，减少160.43万元，下降8.39%，主要原因是政府机关树立过紧日子思想，优化支出结构，大力压减一般性支出。</w:t>
      </w:r>
    </w:p>
    <w:p w:rsidR="0088721A" w:rsidRPr="00B42265" w:rsidRDefault="007B1875" w:rsidP="00C958C0">
      <w:pPr>
        <w:pStyle w:val="a7"/>
        <w:spacing w:line="700" w:lineRule="exact"/>
        <w:ind w:firstLine="640"/>
        <w:jc w:val="left"/>
        <w:rPr>
          <w:rFonts w:ascii="黑体" w:eastAsia="黑体" w:hAnsi="黑体"/>
          <w:sz w:val="32"/>
          <w:szCs w:val="32"/>
        </w:rPr>
      </w:pPr>
      <w:r w:rsidRPr="00B42265">
        <w:rPr>
          <w:rFonts w:ascii="黑体" w:eastAsia="黑体" w:hAnsi="黑体" w:hint="eastAsia"/>
          <w:sz w:val="32"/>
          <w:szCs w:val="32"/>
        </w:rPr>
        <w:t>二、收入决算情况说明</w:t>
      </w:r>
    </w:p>
    <w:p w:rsidR="0088721A"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本年收入合计1700.87万元，其中：一般公共预算财政拨款收入1559.87万元，占91.71%；政府性基金预算财政拨款收入141.00万元，占8.29%。</w:t>
      </w:r>
    </w:p>
    <w:p w:rsidR="0088721A" w:rsidRPr="00B42265" w:rsidRDefault="007B1875" w:rsidP="00C958C0">
      <w:pPr>
        <w:pStyle w:val="a7"/>
        <w:spacing w:line="700" w:lineRule="exact"/>
        <w:ind w:firstLine="640"/>
        <w:jc w:val="left"/>
        <w:rPr>
          <w:rFonts w:ascii="黑体" w:eastAsia="黑体" w:hAnsi="黑体"/>
          <w:sz w:val="32"/>
          <w:szCs w:val="32"/>
        </w:rPr>
      </w:pPr>
      <w:r w:rsidRPr="00B42265">
        <w:rPr>
          <w:rFonts w:ascii="黑体" w:eastAsia="黑体" w:hAnsi="黑体" w:hint="eastAsia"/>
          <w:sz w:val="32"/>
          <w:szCs w:val="32"/>
        </w:rPr>
        <w:t>三、支出决算情况说明</w:t>
      </w:r>
    </w:p>
    <w:p w:rsidR="0088721A"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本年支出合计1752.08万元，其中：基本支出1353.73万元，占77.26%；项目支出398.35万元，占22.74%。</w:t>
      </w:r>
    </w:p>
    <w:p w:rsidR="0088721A" w:rsidRPr="00B42265" w:rsidRDefault="007B1875" w:rsidP="00C958C0">
      <w:pPr>
        <w:pStyle w:val="a7"/>
        <w:spacing w:line="700" w:lineRule="exact"/>
        <w:ind w:firstLine="640"/>
        <w:jc w:val="left"/>
        <w:rPr>
          <w:rFonts w:ascii="黑体" w:eastAsia="黑体" w:hAnsi="黑体"/>
          <w:sz w:val="32"/>
          <w:szCs w:val="32"/>
        </w:rPr>
      </w:pPr>
      <w:r w:rsidRPr="00B42265">
        <w:rPr>
          <w:rFonts w:ascii="黑体" w:eastAsia="黑体" w:hAnsi="黑体" w:hint="eastAsia"/>
          <w:sz w:val="32"/>
          <w:szCs w:val="32"/>
        </w:rPr>
        <w:t>四、财政拨款收入支出决算总体情况说明</w:t>
      </w:r>
    </w:p>
    <w:p w:rsidR="0088721A"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2020年度财政拨款收入1700.87万元，年初财政拨款结转和结余258.33万元，总计1959.20万元，与2019年度财政拨款收入（1823.71万元）相比，减少122.84万元，下降6.74%，主要是因为专项资金比去年有所减少；</w:t>
      </w:r>
    </w:p>
    <w:p w:rsidR="0088721A" w:rsidRDefault="007B1875" w:rsidP="00C958C0">
      <w:pPr>
        <w:pStyle w:val="Default"/>
        <w:spacing w:line="560" w:lineRule="exact"/>
        <w:ind w:firstLineChars="250" w:firstLine="80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2020年度财政拨款支出1752.08万元，年末财政拨款结转和结余207.12万元，总计1959.20万元，与2019年度财政拨款支出（1752.73万元）相比，减少0.65万元,下降0.04%，主要是因为政府机关调整优化支出结构，做好“六保六稳”工作。</w:t>
      </w:r>
    </w:p>
    <w:p w:rsidR="0088721A" w:rsidRPr="00B42265" w:rsidRDefault="007B1875" w:rsidP="00C958C0">
      <w:pPr>
        <w:pStyle w:val="a7"/>
        <w:spacing w:line="700" w:lineRule="exact"/>
        <w:ind w:firstLine="640"/>
        <w:jc w:val="left"/>
        <w:rPr>
          <w:rFonts w:ascii="黑体" w:eastAsia="黑体" w:hAnsi="黑体"/>
          <w:sz w:val="32"/>
          <w:szCs w:val="32"/>
        </w:rPr>
      </w:pPr>
      <w:r w:rsidRPr="00B42265">
        <w:rPr>
          <w:rFonts w:ascii="黑体" w:eastAsia="黑体" w:hAnsi="黑体" w:hint="eastAsia"/>
          <w:sz w:val="32"/>
          <w:szCs w:val="32"/>
        </w:rPr>
        <w:lastRenderedPageBreak/>
        <w:t>五、一般公共预算财政拨款支出决算情况说明</w:t>
      </w:r>
    </w:p>
    <w:p w:rsidR="0088721A" w:rsidRPr="00102B65"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102B65">
        <w:rPr>
          <w:rFonts w:ascii="仿宋_GB2312" w:eastAsia="仿宋_GB2312" w:hAnsi="仿宋_GB2312" w:cs="仿宋_GB2312" w:hint="eastAsia"/>
          <w:color w:val="auto"/>
          <w:kern w:val="2"/>
          <w:sz w:val="32"/>
          <w:szCs w:val="32"/>
          <w:shd w:val="clear" w:color="auto" w:fill="FFFFFF"/>
          <w:lang w:val="zh-CN"/>
        </w:rPr>
        <w:t>（一）一般公共预算财政拨款支出决算总体情况</w:t>
      </w:r>
    </w:p>
    <w:p w:rsidR="0088721A" w:rsidRDefault="007B1875" w:rsidP="00C958C0">
      <w:pPr>
        <w:pStyle w:val="Default"/>
        <w:spacing w:line="560" w:lineRule="exact"/>
        <w:ind w:firstLineChars="250" w:firstLine="80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2020年度一般公共预算财政拨款支出1611.08万元，占本年支出合计的91.95%。与2019年度一般公共预算财政拨款支出（1694.73万元）相比，减少83.65万元，下降4.94%,主要原因是政府调整优化支出结构，倡导勤俭节约。</w:t>
      </w:r>
    </w:p>
    <w:p w:rsidR="0088721A" w:rsidRPr="00102B65" w:rsidRDefault="007B1875" w:rsidP="00C958C0">
      <w:pPr>
        <w:pStyle w:val="Default"/>
        <w:spacing w:line="560" w:lineRule="exact"/>
        <w:ind w:firstLineChars="150" w:firstLine="480"/>
        <w:rPr>
          <w:rFonts w:ascii="仿宋_GB2312" w:eastAsia="仿宋_GB2312" w:hAnsi="仿宋_GB2312" w:cs="仿宋_GB2312"/>
          <w:color w:val="auto"/>
          <w:kern w:val="2"/>
          <w:sz w:val="32"/>
          <w:szCs w:val="32"/>
          <w:shd w:val="clear" w:color="auto" w:fill="FFFFFF"/>
          <w:lang w:val="zh-CN"/>
        </w:rPr>
      </w:pPr>
      <w:r w:rsidRPr="00102B65">
        <w:rPr>
          <w:rFonts w:ascii="仿宋_GB2312" w:eastAsia="仿宋_GB2312" w:hAnsi="仿宋_GB2312" w:cs="仿宋_GB2312" w:hint="eastAsia"/>
          <w:color w:val="auto"/>
          <w:kern w:val="2"/>
          <w:sz w:val="32"/>
          <w:szCs w:val="32"/>
          <w:shd w:val="clear" w:color="auto" w:fill="FFFFFF"/>
          <w:lang w:val="zh-CN"/>
        </w:rPr>
        <w:t>（二）一般公共预算财政拨款支出决算结构情况</w:t>
      </w:r>
    </w:p>
    <w:p w:rsidR="0088721A" w:rsidRDefault="007B1875" w:rsidP="00C958C0">
      <w:pPr>
        <w:pStyle w:val="Default"/>
        <w:spacing w:line="560" w:lineRule="exact"/>
        <w:ind w:firstLineChars="250" w:firstLine="80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2020年度一般公共预算财政拨款支出1611.08万元，主要用于以下方面：一般公共服务（类）支出836.54万元，占51.92%；科学技术（类）支出1.16万元，占0.07%；文化旅游体育与传媒（类）支出117.12万元，占7.27%；社会保障和就业（类）支出47.86万元，占2.97%；卫生健康（类）支出94.71万元，占5.88%；节能环保（类）支出67.59万元，占4.20%；城乡社区（类）支出5.00万元，占0.31%；农林水（类）支出409.43万元，占25.41%；住房保障（类）支出25.67万元，占1.59%；灾害防治及应急管理（类）支出6.00万元，占0.37%。</w:t>
      </w:r>
    </w:p>
    <w:p w:rsidR="0088721A" w:rsidRPr="00102B65"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102B65">
        <w:rPr>
          <w:rFonts w:ascii="仿宋_GB2312" w:eastAsia="仿宋_GB2312" w:hAnsi="仿宋_GB2312" w:cs="仿宋_GB2312" w:hint="eastAsia"/>
          <w:color w:val="auto"/>
          <w:kern w:val="2"/>
          <w:sz w:val="32"/>
          <w:szCs w:val="32"/>
          <w:shd w:val="clear" w:color="auto" w:fill="FFFFFF"/>
          <w:lang w:val="zh-CN"/>
        </w:rPr>
        <w:t>（三）一般公共预算财政拨款支出决算具体情况</w:t>
      </w:r>
    </w:p>
    <w:p w:rsidR="0088721A"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2020年度一般公共预算财政拨款支出年初预算为814.84万元，支出决算为1611.08万元，完成年初预算的197.72%，决算数大于年初预算数的主要原因是调整预算增加796.24万元。其中：</w:t>
      </w:r>
    </w:p>
    <w:p w:rsidR="0088721A"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1.一般公共服务（类）政府办公厅（室）及相关机构事务（款）行政运行（项）。</w:t>
      </w:r>
    </w:p>
    <w:p w:rsidR="0088721A"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lastRenderedPageBreak/>
        <w:t>年初预算为</w:t>
      </w:r>
      <w:r>
        <w:rPr>
          <w:rFonts w:ascii="仿宋_GB2312" w:eastAsia="仿宋_GB2312" w:hAnsi="仿宋_GB2312" w:cs="仿宋_GB2312" w:hint="eastAsia"/>
          <w:color w:val="auto"/>
          <w:kern w:val="2"/>
          <w:sz w:val="32"/>
          <w:szCs w:val="32"/>
          <w:shd w:val="clear" w:color="auto" w:fill="FFFFFF"/>
        </w:rPr>
        <w:t>454.48</w:t>
      </w:r>
      <w:r>
        <w:rPr>
          <w:rFonts w:ascii="仿宋_GB2312" w:eastAsia="仿宋_GB2312" w:hAnsi="仿宋_GB2312" w:cs="仿宋_GB2312" w:hint="eastAsia"/>
          <w:color w:val="auto"/>
          <w:kern w:val="2"/>
          <w:sz w:val="32"/>
          <w:szCs w:val="32"/>
          <w:shd w:val="clear" w:color="auto" w:fill="FFFFFF"/>
          <w:lang w:val="zh-CN"/>
        </w:rPr>
        <w:t>元，支出决算为</w:t>
      </w:r>
      <w:r>
        <w:rPr>
          <w:rFonts w:ascii="仿宋_GB2312" w:eastAsia="仿宋_GB2312" w:hAnsi="仿宋_GB2312" w:cs="仿宋_GB2312" w:hint="eastAsia"/>
          <w:color w:val="auto"/>
          <w:kern w:val="2"/>
          <w:sz w:val="32"/>
          <w:szCs w:val="32"/>
          <w:shd w:val="clear" w:color="auto" w:fill="FFFFFF"/>
        </w:rPr>
        <w:t>691.02</w:t>
      </w:r>
      <w:r>
        <w:rPr>
          <w:rFonts w:ascii="仿宋_GB2312" w:eastAsia="仿宋_GB2312" w:hAnsi="仿宋_GB2312" w:cs="仿宋_GB2312" w:hint="eastAsia"/>
          <w:color w:val="auto"/>
          <w:kern w:val="2"/>
          <w:sz w:val="32"/>
          <w:szCs w:val="32"/>
          <w:shd w:val="clear" w:color="auto" w:fill="FFFFFF"/>
          <w:lang w:val="zh-CN"/>
        </w:rPr>
        <w:t>万元，完成年初预算的</w:t>
      </w:r>
      <w:r>
        <w:rPr>
          <w:rFonts w:ascii="仿宋_GB2312" w:eastAsia="仿宋_GB2312" w:hAnsi="仿宋_GB2312" w:cs="仿宋_GB2312" w:hint="eastAsia"/>
          <w:color w:val="auto"/>
          <w:kern w:val="2"/>
          <w:sz w:val="32"/>
          <w:szCs w:val="32"/>
          <w:shd w:val="clear" w:color="auto" w:fill="FFFFFF"/>
        </w:rPr>
        <w:t>152.05</w:t>
      </w:r>
      <w:r>
        <w:rPr>
          <w:rFonts w:ascii="仿宋_GB2312" w:eastAsia="仿宋_GB2312" w:hAnsi="仿宋_GB2312" w:cs="仿宋_GB2312" w:hint="eastAsia"/>
          <w:color w:val="auto"/>
          <w:kern w:val="2"/>
          <w:sz w:val="32"/>
          <w:szCs w:val="32"/>
          <w:shd w:val="clear" w:color="auto" w:fill="FFFFFF"/>
          <w:lang w:val="zh-CN"/>
        </w:rPr>
        <w:t>%，决算数大于年初预算数的主要原因是：调整追加预算数。</w:t>
      </w:r>
    </w:p>
    <w:p w:rsidR="0088721A"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rPr>
      </w:pPr>
      <w:r>
        <w:rPr>
          <w:rFonts w:ascii="仿宋_GB2312" w:eastAsia="仿宋_GB2312" w:hAnsi="仿宋_GB2312" w:cs="仿宋_GB2312" w:hint="eastAsia"/>
          <w:color w:val="auto"/>
          <w:kern w:val="2"/>
          <w:sz w:val="32"/>
          <w:szCs w:val="32"/>
          <w:shd w:val="clear" w:color="auto" w:fill="FFFFFF"/>
        </w:rPr>
        <w:t>2.</w:t>
      </w:r>
      <w:r>
        <w:rPr>
          <w:rFonts w:ascii="仿宋_GB2312" w:eastAsia="仿宋_GB2312" w:hAnsi="仿宋_GB2312" w:cs="仿宋_GB2312" w:hint="eastAsia"/>
          <w:color w:val="auto"/>
          <w:kern w:val="2"/>
          <w:sz w:val="32"/>
          <w:szCs w:val="32"/>
          <w:shd w:val="clear" w:color="auto" w:fill="FFFFFF"/>
          <w:lang w:val="zh-CN"/>
        </w:rPr>
        <w:t>一般公共服务（类）政府办公厅（室）及相关机构事务（款）信访事务（项）。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w:t>
      </w:r>
      <w:r>
        <w:rPr>
          <w:rFonts w:ascii="仿宋_GB2312" w:eastAsia="仿宋_GB2312" w:hAnsi="仿宋_GB2312" w:cs="仿宋_GB2312" w:hint="eastAsia"/>
          <w:color w:val="auto"/>
          <w:kern w:val="2"/>
          <w:sz w:val="32"/>
          <w:szCs w:val="32"/>
          <w:shd w:val="clear" w:color="auto" w:fill="FFFFFF"/>
        </w:rPr>
        <w:t>0</w:t>
      </w:r>
      <w:r>
        <w:rPr>
          <w:rFonts w:ascii="仿宋_GB2312" w:eastAsia="仿宋_GB2312" w:hAnsi="仿宋_GB2312" w:cs="仿宋_GB2312" w:hint="eastAsia"/>
          <w:color w:val="auto"/>
          <w:kern w:val="2"/>
          <w:sz w:val="32"/>
          <w:szCs w:val="32"/>
          <w:shd w:val="clear" w:color="auto" w:fill="FFFFFF"/>
          <w:lang w:val="zh-CN"/>
        </w:rPr>
        <w:t>元，支出决算为</w:t>
      </w:r>
      <w:r>
        <w:rPr>
          <w:rFonts w:ascii="仿宋_GB2312" w:eastAsia="仿宋_GB2312" w:hAnsi="仿宋_GB2312" w:cs="仿宋_GB2312" w:hint="eastAsia"/>
          <w:color w:val="auto"/>
          <w:kern w:val="2"/>
          <w:sz w:val="32"/>
          <w:szCs w:val="32"/>
          <w:shd w:val="clear" w:color="auto" w:fill="FFFFFF"/>
        </w:rPr>
        <w:t>1</w:t>
      </w:r>
      <w:r>
        <w:rPr>
          <w:rFonts w:ascii="仿宋_GB2312" w:eastAsia="仿宋_GB2312" w:hAnsi="仿宋_GB2312" w:cs="仿宋_GB2312" w:hint="eastAsia"/>
          <w:color w:val="auto"/>
          <w:kern w:val="2"/>
          <w:sz w:val="32"/>
          <w:szCs w:val="32"/>
          <w:shd w:val="clear" w:color="auto" w:fill="FFFFFF"/>
          <w:lang w:val="zh-CN"/>
        </w:rPr>
        <w:t>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3.</w:t>
      </w:r>
      <w:r>
        <w:rPr>
          <w:rFonts w:ascii="仿宋_GB2312" w:eastAsia="仿宋_GB2312" w:hAnsi="仿宋_GB2312" w:cs="仿宋_GB2312" w:hint="eastAsia"/>
          <w:color w:val="auto"/>
          <w:kern w:val="2"/>
          <w:sz w:val="32"/>
          <w:szCs w:val="32"/>
          <w:shd w:val="clear" w:color="auto" w:fill="FFFFFF"/>
          <w:lang w:val="zh-CN"/>
        </w:rPr>
        <w:t>一般公共服务（类）政府办公厅（室）及相关机构事务（款）其他政府办公厅（室）及相关机构事务支出（项）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w:t>
      </w:r>
      <w:r>
        <w:rPr>
          <w:rFonts w:ascii="仿宋_GB2312" w:eastAsia="仿宋_GB2312" w:hAnsi="仿宋_GB2312" w:cs="仿宋_GB2312" w:hint="eastAsia"/>
          <w:color w:val="auto"/>
          <w:kern w:val="2"/>
          <w:sz w:val="32"/>
          <w:szCs w:val="32"/>
          <w:shd w:val="clear" w:color="auto" w:fill="FFFFFF"/>
        </w:rPr>
        <w:t>3</w:t>
      </w:r>
      <w:r>
        <w:rPr>
          <w:rFonts w:ascii="仿宋_GB2312" w:eastAsia="仿宋_GB2312" w:hAnsi="仿宋_GB2312" w:cs="仿宋_GB2312" w:hint="eastAsia"/>
          <w:color w:val="auto"/>
          <w:kern w:val="2"/>
          <w:sz w:val="32"/>
          <w:szCs w:val="32"/>
          <w:shd w:val="clear" w:color="auto" w:fill="FFFFFF"/>
          <w:lang w:val="zh-CN"/>
        </w:rPr>
        <w:t>元，支出决算为</w:t>
      </w:r>
      <w:r>
        <w:rPr>
          <w:rFonts w:ascii="仿宋_GB2312" w:eastAsia="仿宋_GB2312" w:hAnsi="仿宋_GB2312" w:cs="仿宋_GB2312" w:hint="eastAsia"/>
          <w:color w:val="auto"/>
          <w:kern w:val="2"/>
          <w:sz w:val="32"/>
          <w:szCs w:val="32"/>
          <w:shd w:val="clear" w:color="auto" w:fill="FFFFFF"/>
        </w:rPr>
        <w:t>115.52</w:t>
      </w:r>
      <w:r>
        <w:rPr>
          <w:rFonts w:ascii="仿宋_GB2312" w:eastAsia="仿宋_GB2312" w:hAnsi="仿宋_GB2312" w:cs="仿宋_GB2312" w:hint="eastAsia"/>
          <w:color w:val="auto"/>
          <w:kern w:val="2"/>
          <w:sz w:val="32"/>
          <w:szCs w:val="32"/>
          <w:shd w:val="clear" w:color="auto" w:fill="FFFFFF"/>
          <w:lang w:val="zh-CN"/>
        </w:rPr>
        <w:t>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4.</w:t>
      </w:r>
      <w:r>
        <w:rPr>
          <w:rFonts w:ascii="仿宋_GB2312" w:eastAsia="仿宋_GB2312" w:hAnsi="仿宋_GB2312" w:cs="仿宋_GB2312" w:hint="eastAsia"/>
          <w:color w:val="auto"/>
          <w:kern w:val="2"/>
          <w:sz w:val="32"/>
          <w:szCs w:val="32"/>
          <w:shd w:val="clear" w:color="auto" w:fill="FFFFFF"/>
          <w:lang w:val="zh-CN"/>
        </w:rPr>
        <w:t>一般公共服务（类）财政事务（款）其他财政事务（项）。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w:t>
      </w:r>
      <w:r>
        <w:rPr>
          <w:rFonts w:ascii="仿宋_GB2312" w:eastAsia="仿宋_GB2312" w:hAnsi="仿宋_GB2312" w:cs="仿宋_GB2312" w:hint="eastAsia"/>
          <w:color w:val="auto"/>
          <w:kern w:val="2"/>
          <w:sz w:val="32"/>
          <w:szCs w:val="32"/>
          <w:shd w:val="clear" w:color="auto" w:fill="FFFFFF"/>
        </w:rPr>
        <w:t>2</w:t>
      </w:r>
      <w:r>
        <w:rPr>
          <w:rFonts w:ascii="仿宋_GB2312" w:eastAsia="仿宋_GB2312" w:hAnsi="仿宋_GB2312" w:cs="仿宋_GB2312" w:hint="eastAsia"/>
          <w:color w:val="auto"/>
          <w:kern w:val="2"/>
          <w:sz w:val="32"/>
          <w:szCs w:val="32"/>
          <w:shd w:val="clear" w:color="auto" w:fill="FFFFFF"/>
          <w:lang w:val="zh-CN"/>
        </w:rPr>
        <w:t>元，支出决算为</w:t>
      </w:r>
      <w:r>
        <w:rPr>
          <w:rFonts w:ascii="仿宋_GB2312" w:eastAsia="仿宋_GB2312" w:hAnsi="仿宋_GB2312" w:cs="仿宋_GB2312" w:hint="eastAsia"/>
          <w:color w:val="auto"/>
          <w:kern w:val="2"/>
          <w:sz w:val="32"/>
          <w:szCs w:val="32"/>
          <w:shd w:val="clear" w:color="auto" w:fill="FFFFFF"/>
        </w:rPr>
        <w:t>7</w:t>
      </w:r>
      <w:r>
        <w:rPr>
          <w:rFonts w:ascii="仿宋_GB2312" w:eastAsia="仿宋_GB2312" w:hAnsi="仿宋_GB2312" w:cs="仿宋_GB2312" w:hint="eastAsia"/>
          <w:color w:val="auto"/>
          <w:kern w:val="2"/>
          <w:sz w:val="32"/>
          <w:szCs w:val="32"/>
          <w:shd w:val="clear" w:color="auto" w:fill="FFFFFF"/>
          <w:lang w:val="zh-CN"/>
        </w:rPr>
        <w:t>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一般公共服务（类）其他一般公共服务（款）其其他一般公共服务（项）。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w:t>
      </w:r>
      <w:r>
        <w:rPr>
          <w:rFonts w:ascii="仿宋_GB2312" w:eastAsia="仿宋_GB2312" w:hAnsi="仿宋_GB2312" w:cs="仿宋_GB2312" w:hint="eastAsia"/>
          <w:color w:val="auto"/>
          <w:kern w:val="2"/>
          <w:sz w:val="32"/>
          <w:szCs w:val="32"/>
          <w:shd w:val="clear" w:color="auto" w:fill="FFFFFF"/>
        </w:rPr>
        <w:t>0</w:t>
      </w:r>
      <w:r>
        <w:rPr>
          <w:rFonts w:ascii="仿宋_GB2312" w:eastAsia="仿宋_GB2312" w:hAnsi="仿宋_GB2312" w:cs="仿宋_GB2312" w:hint="eastAsia"/>
          <w:color w:val="auto"/>
          <w:kern w:val="2"/>
          <w:sz w:val="32"/>
          <w:szCs w:val="32"/>
          <w:shd w:val="clear" w:color="auto" w:fill="FFFFFF"/>
          <w:lang w:val="zh-CN"/>
        </w:rPr>
        <w:t>元，支出决算为</w:t>
      </w:r>
      <w:r>
        <w:rPr>
          <w:rFonts w:ascii="仿宋_GB2312" w:eastAsia="仿宋_GB2312" w:hAnsi="仿宋_GB2312" w:cs="仿宋_GB2312" w:hint="eastAsia"/>
          <w:color w:val="auto"/>
          <w:kern w:val="2"/>
          <w:sz w:val="32"/>
          <w:szCs w:val="32"/>
          <w:shd w:val="clear" w:color="auto" w:fill="FFFFFF"/>
        </w:rPr>
        <w:t>22</w:t>
      </w:r>
      <w:r>
        <w:rPr>
          <w:rFonts w:ascii="仿宋_GB2312" w:eastAsia="仿宋_GB2312" w:hAnsi="仿宋_GB2312" w:cs="仿宋_GB2312" w:hint="eastAsia"/>
          <w:color w:val="auto"/>
          <w:kern w:val="2"/>
          <w:sz w:val="32"/>
          <w:szCs w:val="32"/>
          <w:shd w:val="clear" w:color="auto" w:fill="FFFFFF"/>
          <w:lang w:val="zh-CN"/>
        </w:rPr>
        <w:t>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6</w:t>
      </w:r>
      <w:r>
        <w:rPr>
          <w:rFonts w:ascii="仿宋_GB2312" w:eastAsia="仿宋_GB2312" w:hAnsi="仿宋_GB2312" w:cs="仿宋_GB2312" w:hint="eastAsia"/>
          <w:color w:val="auto"/>
          <w:kern w:val="2"/>
          <w:sz w:val="32"/>
          <w:szCs w:val="32"/>
          <w:shd w:val="clear" w:color="auto" w:fill="FFFFFF"/>
          <w:lang w:val="zh-CN"/>
        </w:rPr>
        <w:t>.科学技术（类）其他科学技术（款）其他科学技术（项）。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年初预算为0万元，支出决算为1.16万元，决算数大于年初预算数的主要原因是：调整追加预算数。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7</w:t>
      </w:r>
      <w:r>
        <w:rPr>
          <w:rFonts w:ascii="仿宋_GB2312" w:eastAsia="仿宋_GB2312" w:hAnsi="仿宋_GB2312" w:cs="仿宋_GB2312" w:hint="eastAsia"/>
          <w:color w:val="auto"/>
          <w:kern w:val="2"/>
          <w:sz w:val="32"/>
          <w:szCs w:val="32"/>
          <w:shd w:val="clear" w:color="auto" w:fill="FFFFFF"/>
          <w:lang w:val="zh-CN"/>
        </w:rPr>
        <w:t>.文化旅游体育与传媒（类）文化和旅游（款）行政运行（项）。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lastRenderedPageBreak/>
        <w:t>年初预算为0万元，支出决算为117.12万元，决算数大于年初预算数的主要原因是：调整追加预算数。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8</w:t>
      </w:r>
      <w:r>
        <w:rPr>
          <w:rFonts w:ascii="仿宋_GB2312" w:eastAsia="仿宋_GB2312" w:hAnsi="仿宋_GB2312" w:cs="仿宋_GB2312" w:hint="eastAsia"/>
          <w:color w:val="auto"/>
          <w:kern w:val="2"/>
          <w:sz w:val="32"/>
          <w:szCs w:val="32"/>
          <w:shd w:val="clear" w:color="auto" w:fill="FFFFFF"/>
          <w:lang w:val="zh-CN"/>
        </w:rPr>
        <w:t>.社会保障和就业（类）行政事业单位养老支出（款）机关事业单位基本养老保险缴费支出（项）。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年初预算为35.15万元，支出决算为</w:t>
      </w:r>
      <w:r>
        <w:rPr>
          <w:rFonts w:ascii="仿宋_GB2312" w:eastAsia="仿宋_GB2312" w:hAnsi="仿宋_GB2312" w:cs="仿宋_GB2312" w:hint="eastAsia"/>
          <w:color w:val="auto"/>
          <w:kern w:val="2"/>
          <w:sz w:val="32"/>
          <w:szCs w:val="32"/>
          <w:shd w:val="clear" w:color="auto" w:fill="FFFFFF"/>
        </w:rPr>
        <w:t>35.15</w:t>
      </w:r>
      <w:r>
        <w:rPr>
          <w:rFonts w:ascii="仿宋_GB2312" w:eastAsia="仿宋_GB2312" w:hAnsi="仿宋_GB2312" w:cs="仿宋_GB2312" w:hint="eastAsia"/>
          <w:color w:val="auto"/>
          <w:kern w:val="2"/>
          <w:sz w:val="32"/>
          <w:szCs w:val="32"/>
          <w:shd w:val="clear" w:color="auto" w:fill="FFFFFF"/>
          <w:lang w:val="zh-CN"/>
        </w:rPr>
        <w:t>万元，完成年初预算的</w:t>
      </w:r>
      <w:r>
        <w:rPr>
          <w:rFonts w:ascii="仿宋_GB2312" w:eastAsia="仿宋_GB2312" w:hAnsi="仿宋_GB2312" w:cs="仿宋_GB2312" w:hint="eastAsia"/>
          <w:color w:val="auto"/>
          <w:kern w:val="2"/>
          <w:sz w:val="32"/>
          <w:szCs w:val="32"/>
          <w:shd w:val="clear" w:color="auto" w:fill="FFFFFF"/>
        </w:rPr>
        <w:t>100</w:t>
      </w:r>
      <w:r>
        <w:rPr>
          <w:rFonts w:ascii="仿宋_GB2312" w:eastAsia="仿宋_GB2312" w:hAnsi="仿宋_GB2312" w:cs="仿宋_GB2312" w:hint="eastAsia"/>
          <w:color w:val="auto"/>
          <w:kern w:val="2"/>
          <w:sz w:val="32"/>
          <w:szCs w:val="32"/>
          <w:shd w:val="clear" w:color="auto" w:fill="FFFFFF"/>
          <w:lang w:val="zh-CN"/>
        </w:rPr>
        <w:t>%，决算数与年初预算数持平，主要原因是按照预算执行。</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9.</w:t>
      </w:r>
      <w:r>
        <w:rPr>
          <w:rFonts w:ascii="仿宋_GB2312" w:eastAsia="仿宋_GB2312" w:hAnsi="仿宋_GB2312" w:cs="仿宋_GB2312" w:hint="eastAsia"/>
          <w:color w:val="auto"/>
          <w:kern w:val="2"/>
          <w:sz w:val="32"/>
          <w:szCs w:val="32"/>
          <w:shd w:val="clear" w:color="auto" w:fill="FFFFFF"/>
          <w:lang w:val="zh-CN"/>
        </w:rPr>
        <w:t>社会保障和就业（类）抚恤（款）死亡抚恤（项）。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w:t>
      </w:r>
      <w:r>
        <w:rPr>
          <w:rFonts w:ascii="仿宋_GB2312" w:eastAsia="仿宋_GB2312" w:hAnsi="仿宋_GB2312" w:cs="仿宋_GB2312" w:hint="eastAsia"/>
          <w:color w:val="auto"/>
          <w:kern w:val="2"/>
          <w:sz w:val="32"/>
          <w:szCs w:val="32"/>
          <w:shd w:val="clear" w:color="auto" w:fill="FFFFFF"/>
        </w:rPr>
        <w:t>0</w:t>
      </w:r>
      <w:r>
        <w:rPr>
          <w:rFonts w:ascii="仿宋_GB2312" w:eastAsia="仿宋_GB2312" w:hAnsi="仿宋_GB2312" w:cs="仿宋_GB2312" w:hint="eastAsia"/>
          <w:color w:val="auto"/>
          <w:kern w:val="2"/>
          <w:sz w:val="32"/>
          <w:szCs w:val="32"/>
          <w:shd w:val="clear" w:color="auto" w:fill="FFFFFF"/>
          <w:lang w:val="zh-CN"/>
        </w:rPr>
        <w:t>万元，支出决算为</w:t>
      </w:r>
      <w:r>
        <w:rPr>
          <w:rFonts w:ascii="仿宋_GB2312" w:eastAsia="仿宋_GB2312" w:hAnsi="仿宋_GB2312" w:cs="仿宋_GB2312" w:hint="eastAsia"/>
          <w:color w:val="auto"/>
          <w:kern w:val="2"/>
          <w:sz w:val="32"/>
          <w:szCs w:val="32"/>
          <w:shd w:val="clear" w:color="auto" w:fill="FFFFFF"/>
        </w:rPr>
        <w:t>12.71</w:t>
      </w:r>
      <w:r>
        <w:rPr>
          <w:rFonts w:ascii="仿宋_GB2312" w:eastAsia="仿宋_GB2312" w:hAnsi="仿宋_GB2312" w:cs="仿宋_GB2312" w:hint="eastAsia"/>
          <w:color w:val="auto"/>
          <w:kern w:val="2"/>
          <w:sz w:val="32"/>
          <w:szCs w:val="32"/>
          <w:shd w:val="clear" w:color="auto" w:fill="FFFFFF"/>
          <w:lang w:val="zh-CN"/>
        </w:rPr>
        <w:t>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10</w:t>
      </w:r>
      <w:r>
        <w:rPr>
          <w:rFonts w:ascii="仿宋_GB2312" w:eastAsia="仿宋_GB2312" w:hAnsi="仿宋_GB2312" w:cs="仿宋_GB2312" w:hint="eastAsia"/>
          <w:color w:val="auto"/>
          <w:kern w:val="2"/>
          <w:sz w:val="32"/>
          <w:szCs w:val="32"/>
          <w:shd w:val="clear" w:color="auto" w:fill="FFFFFF"/>
          <w:lang w:val="zh-CN"/>
        </w:rPr>
        <w:t>.卫生健康（类）公共卫生（款）突发公共卫生事件应急处理（项）。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w:t>
      </w:r>
      <w:r>
        <w:rPr>
          <w:rFonts w:ascii="仿宋_GB2312" w:eastAsia="仿宋_GB2312" w:hAnsi="仿宋_GB2312" w:cs="仿宋_GB2312" w:hint="eastAsia"/>
          <w:color w:val="auto"/>
          <w:kern w:val="2"/>
          <w:sz w:val="32"/>
          <w:szCs w:val="32"/>
          <w:shd w:val="clear" w:color="auto" w:fill="FFFFFF"/>
        </w:rPr>
        <w:t>0</w:t>
      </w:r>
      <w:r>
        <w:rPr>
          <w:rFonts w:ascii="仿宋_GB2312" w:eastAsia="仿宋_GB2312" w:hAnsi="仿宋_GB2312" w:cs="仿宋_GB2312" w:hint="eastAsia"/>
          <w:color w:val="auto"/>
          <w:kern w:val="2"/>
          <w:sz w:val="32"/>
          <w:szCs w:val="32"/>
          <w:shd w:val="clear" w:color="auto" w:fill="FFFFFF"/>
          <w:lang w:val="zh-CN"/>
        </w:rPr>
        <w:t>万元，支出决算为</w:t>
      </w:r>
      <w:r>
        <w:rPr>
          <w:rFonts w:ascii="仿宋_GB2312" w:eastAsia="仿宋_GB2312" w:hAnsi="仿宋_GB2312" w:cs="仿宋_GB2312" w:hint="eastAsia"/>
          <w:color w:val="auto"/>
          <w:kern w:val="2"/>
          <w:sz w:val="32"/>
          <w:szCs w:val="32"/>
          <w:shd w:val="clear" w:color="auto" w:fill="FFFFFF"/>
        </w:rPr>
        <w:t>63.24</w:t>
      </w:r>
      <w:r>
        <w:rPr>
          <w:rFonts w:ascii="仿宋_GB2312" w:eastAsia="仿宋_GB2312" w:hAnsi="仿宋_GB2312" w:cs="仿宋_GB2312" w:hint="eastAsia"/>
          <w:color w:val="auto"/>
          <w:kern w:val="2"/>
          <w:sz w:val="32"/>
          <w:szCs w:val="32"/>
          <w:shd w:val="clear" w:color="auto" w:fill="FFFFFF"/>
          <w:lang w:val="zh-CN"/>
        </w:rPr>
        <w:t>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11.</w:t>
      </w:r>
      <w:r>
        <w:rPr>
          <w:rFonts w:ascii="仿宋_GB2312" w:eastAsia="仿宋_GB2312" w:hAnsi="仿宋_GB2312" w:cs="仿宋_GB2312" w:hint="eastAsia"/>
          <w:color w:val="auto"/>
          <w:kern w:val="2"/>
          <w:sz w:val="32"/>
          <w:szCs w:val="32"/>
          <w:shd w:val="clear" w:color="auto" w:fill="FFFFFF"/>
          <w:lang w:val="zh-CN"/>
        </w:rPr>
        <w:t>卫生健康（类）计划生育事务（款）其他计划生育事务（项）。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w:t>
      </w:r>
      <w:r>
        <w:rPr>
          <w:rFonts w:ascii="仿宋_GB2312" w:eastAsia="仿宋_GB2312" w:hAnsi="仿宋_GB2312" w:cs="仿宋_GB2312" w:hint="eastAsia"/>
          <w:color w:val="auto"/>
          <w:kern w:val="2"/>
          <w:sz w:val="32"/>
          <w:szCs w:val="32"/>
          <w:shd w:val="clear" w:color="auto" w:fill="FFFFFF"/>
        </w:rPr>
        <w:t>0</w:t>
      </w:r>
      <w:r>
        <w:rPr>
          <w:rFonts w:ascii="仿宋_GB2312" w:eastAsia="仿宋_GB2312" w:hAnsi="仿宋_GB2312" w:cs="仿宋_GB2312" w:hint="eastAsia"/>
          <w:color w:val="auto"/>
          <w:kern w:val="2"/>
          <w:sz w:val="32"/>
          <w:szCs w:val="32"/>
          <w:shd w:val="clear" w:color="auto" w:fill="FFFFFF"/>
          <w:lang w:val="zh-CN"/>
        </w:rPr>
        <w:t>万元，支出决算为</w:t>
      </w:r>
      <w:r>
        <w:rPr>
          <w:rFonts w:ascii="仿宋_GB2312" w:eastAsia="仿宋_GB2312" w:hAnsi="仿宋_GB2312" w:cs="仿宋_GB2312" w:hint="eastAsia"/>
          <w:color w:val="auto"/>
          <w:kern w:val="2"/>
          <w:sz w:val="32"/>
          <w:szCs w:val="32"/>
          <w:shd w:val="clear" w:color="auto" w:fill="FFFFFF"/>
        </w:rPr>
        <w:t>0.26</w:t>
      </w:r>
      <w:r>
        <w:rPr>
          <w:rFonts w:ascii="仿宋_GB2312" w:eastAsia="仿宋_GB2312" w:hAnsi="仿宋_GB2312" w:cs="仿宋_GB2312" w:hint="eastAsia"/>
          <w:color w:val="auto"/>
          <w:kern w:val="2"/>
          <w:sz w:val="32"/>
          <w:szCs w:val="32"/>
          <w:shd w:val="clear" w:color="auto" w:fill="FFFFFF"/>
          <w:lang w:val="zh-CN"/>
        </w:rPr>
        <w:t>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12.</w:t>
      </w:r>
      <w:r>
        <w:rPr>
          <w:rFonts w:ascii="仿宋_GB2312" w:eastAsia="仿宋_GB2312" w:hAnsi="仿宋_GB2312" w:cs="仿宋_GB2312" w:hint="eastAsia"/>
          <w:color w:val="auto"/>
          <w:kern w:val="2"/>
          <w:sz w:val="32"/>
          <w:szCs w:val="32"/>
          <w:shd w:val="clear" w:color="auto" w:fill="FFFFFF"/>
          <w:lang w:val="zh-CN"/>
        </w:rPr>
        <w:t>卫生健康（类）行政事业单位医疗（款）行政单位医疗（项）。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w:t>
      </w:r>
      <w:r>
        <w:rPr>
          <w:rFonts w:ascii="仿宋_GB2312" w:eastAsia="仿宋_GB2312" w:hAnsi="仿宋_GB2312" w:cs="仿宋_GB2312" w:hint="eastAsia"/>
          <w:color w:val="auto"/>
          <w:kern w:val="2"/>
          <w:sz w:val="32"/>
          <w:szCs w:val="32"/>
          <w:shd w:val="clear" w:color="auto" w:fill="FFFFFF"/>
        </w:rPr>
        <w:t>31.21</w:t>
      </w:r>
      <w:r>
        <w:rPr>
          <w:rFonts w:ascii="仿宋_GB2312" w:eastAsia="仿宋_GB2312" w:hAnsi="仿宋_GB2312" w:cs="仿宋_GB2312" w:hint="eastAsia"/>
          <w:color w:val="auto"/>
          <w:kern w:val="2"/>
          <w:sz w:val="32"/>
          <w:szCs w:val="32"/>
          <w:shd w:val="clear" w:color="auto" w:fill="FFFFFF"/>
          <w:lang w:val="zh-CN"/>
        </w:rPr>
        <w:t>万元，支出决算为</w:t>
      </w:r>
      <w:r>
        <w:rPr>
          <w:rFonts w:ascii="仿宋_GB2312" w:eastAsia="仿宋_GB2312" w:hAnsi="仿宋_GB2312" w:cs="仿宋_GB2312" w:hint="eastAsia"/>
          <w:color w:val="auto"/>
          <w:kern w:val="2"/>
          <w:sz w:val="32"/>
          <w:szCs w:val="32"/>
          <w:shd w:val="clear" w:color="auto" w:fill="FFFFFF"/>
        </w:rPr>
        <w:t>31.21</w:t>
      </w:r>
      <w:r>
        <w:rPr>
          <w:rFonts w:ascii="仿宋_GB2312" w:eastAsia="仿宋_GB2312" w:hAnsi="仿宋_GB2312" w:cs="仿宋_GB2312" w:hint="eastAsia"/>
          <w:color w:val="auto"/>
          <w:kern w:val="2"/>
          <w:sz w:val="32"/>
          <w:szCs w:val="32"/>
          <w:shd w:val="clear" w:color="auto" w:fill="FFFFFF"/>
          <w:lang w:val="zh-CN"/>
        </w:rPr>
        <w:t>万元，完成年初预算的</w:t>
      </w:r>
      <w:r>
        <w:rPr>
          <w:rFonts w:ascii="仿宋_GB2312" w:eastAsia="仿宋_GB2312" w:hAnsi="仿宋_GB2312" w:cs="仿宋_GB2312" w:hint="eastAsia"/>
          <w:color w:val="auto"/>
          <w:kern w:val="2"/>
          <w:sz w:val="32"/>
          <w:szCs w:val="32"/>
          <w:shd w:val="clear" w:color="auto" w:fill="FFFFFF"/>
        </w:rPr>
        <w:t>100</w:t>
      </w:r>
      <w:r>
        <w:rPr>
          <w:rFonts w:ascii="仿宋_GB2312" w:eastAsia="仿宋_GB2312" w:hAnsi="仿宋_GB2312" w:cs="仿宋_GB2312" w:hint="eastAsia"/>
          <w:color w:val="auto"/>
          <w:kern w:val="2"/>
          <w:sz w:val="32"/>
          <w:szCs w:val="32"/>
          <w:shd w:val="clear" w:color="auto" w:fill="FFFFFF"/>
          <w:lang w:val="zh-CN"/>
        </w:rPr>
        <w:t>%，决算数与年初预算数持平，主要原因是按照预算执行。</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13</w:t>
      </w:r>
      <w:r>
        <w:rPr>
          <w:rFonts w:ascii="仿宋_GB2312" w:eastAsia="仿宋_GB2312" w:hAnsi="仿宋_GB2312" w:cs="仿宋_GB2312" w:hint="eastAsia"/>
          <w:color w:val="auto"/>
          <w:kern w:val="2"/>
          <w:sz w:val="32"/>
          <w:szCs w:val="32"/>
          <w:shd w:val="clear" w:color="auto" w:fill="FFFFFF"/>
          <w:lang w:val="zh-CN"/>
        </w:rPr>
        <w:t>.节能环保（类）污染防治（款）水体（项）。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lastRenderedPageBreak/>
        <w:t>年初预算为0万元，支出决算为</w:t>
      </w:r>
      <w:r>
        <w:rPr>
          <w:rFonts w:ascii="仿宋_GB2312" w:eastAsia="仿宋_GB2312" w:hAnsi="仿宋_GB2312" w:cs="仿宋_GB2312" w:hint="eastAsia"/>
          <w:color w:val="auto"/>
          <w:kern w:val="2"/>
          <w:sz w:val="32"/>
          <w:szCs w:val="32"/>
          <w:shd w:val="clear" w:color="auto" w:fill="FFFFFF"/>
        </w:rPr>
        <w:t>40</w:t>
      </w:r>
      <w:r>
        <w:rPr>
          <w:rFonts w:ascii="仿宋_GB2312" w:eastAsia="仿宋_GB2312" w:hAnsi="仿宋_GB2312" w:cs="仿宋_GB2312" w:hint="eastAsia"/>
          <w:color w:val="auto"/>
          <w:kern w:val="2"/>
          <w:sz w:val="32"/>
          <w:szCs w:val="32"/>
          <w:shd w:val="clear" w:color="auto" w:fill="FFFFFF"/>
          <w:lang w:val="zh-CN"/>
        </w:rPr>
        <w:t>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14.</w:t>
      </w:r>
      <w:r>
        <w:rPr>
          <w:rFonts w:ascii="仿宋_GB2312" w:eastAsia="仿宋_GB2312" w:hAnsi="仿宋_GB2312" w:cs="仿宋_GB2312" w:hint="eastAsia"/>
          <w:color w:val="auto"/>
          <w:kern w:val="2"/>
          <w:sz w:val="32"/>
          <w:szCs w:val="32"/>
          <w:shd w:val="clear" w:color="auto" w:fill="FFFFFF"/>
          <w:lang w:val="zh-CN"/>
        </w:rPr>
        <w:t>节能环保（类）自然生态保护（款）农村环境保护（项）。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年初预算为0万元，支出决算为</w:t>
      </w:r>
      <w:r>
        <w:rPr>
          <w:rFonts w:ascii="仿宋_GB2312" w:eastAsia="仿宋_GB2312" w:hAnsi="仿宋_GB2312" w:cs="仿宋_GB2312" w:hint="eastAsia"/>
          <w:color w:val="auto"/>
          <w:kern w:val="2"/>
          <w:sz w:val="32"/>
          <w:szCs w:val="32"/>
          <w:shd w:val="clear" w:color="auto" w:fill="FFFFFF"/>
        </w:rPr>
        <w:t>27.59</w:t>
      </w:r>
      <w:r>
        <w:rPr>
          <w:rFonts w:ascii="仿宋_GB2312" w:eastAsia="仿宋_GB2312" w:hAnsi="仿宋_GB2312" w:cs="仿宋_GB2312" w:hint="eastAsia"/>
          <w:color w:val="auto"/>
          <w:kern w:val="2"/>
          <w:sz w:val="32"/>
          <w:szCs w:val="32"/>
          <w:shd w:val="clear" w:color="auto" w:fill="FFFFFF"/>
          <w:lang w:val="zh-CN"/>
        </w:rPr>
        <w:t>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15</w:t>
      </w:r>
      <w:r>
        <w:rPr>
          <w:rFonts w:ascii="仿宋_GB2312" w:eastAsia="仿宋_GB2312" w:hAnsi="仿宋_GB2312" w:cs="仿宋_GB2312" w:hint="eastAsia"/>
          <w:color w:val="auto"/>
          <w:kern w:val="2"/>
          <w:sz w:val="32"/>
          <w:szCs w:val="32"/>
          <w:shd w:val="clear" w:color="auto" w:fill="FFFFFF"/>
          <w:lang w:val="zh-CN"/>
        </w:rPr>
        <w:t>.城乡社区（类）城乡社区公共设施（款）小城镇基础设施建设（项）。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年初预算为0万元，支出决算为5万元，决算数大于年初预算数的主要原因是：调整追加预算数。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16.</w:t>
      </w:r>
      <w:r>
        <w:rPr>
          <w:rFonts w:ascii="仿宋_GB2312" w:eastAsia="仿宋_GB2312" w:hAnsi="仿宋_GB2312" w:cs="仿宋_GB2312" w:hint="eastAsia"/>
          <w:color w:val="auto"/>
          <w:kern w:val="2"/>
          <w:sz w:val="32"/>
          <w:szCs w:val="32"/>
          <w:shd w:val="clear" w:color="auto" w:fill="FFFFFF"/>
          <w:lang w:val="zh-CN"/>
        </w:rPr>
        <w:t>农林水（类）农业农村（款）农业生产发展（项）。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w:t>
      </w:r>
      <w:r>
        <w:rPr>
          <w:rFonts w:ascii="仿宋_GB2312" w:eastAsia="仿宋_GB2312" w:hAnsi="仿宋_GB2312" w:cs="仿宋_GB2312" w:hint="eastAsia"/>
          <w:color w:val="auto"/>
          <w:kern w:val="2"/>
          <w:sz w:val="32"/>
          <w:szCs w:val="32"/>
          <w:shd w:val="clear" w:color="auto" w:fill="FFFFFF"/>
        </w:rPr>
        <w:t>0</w:t>
      </w:r>
      <w:r>
        <w:rPr>
          <w:rFonts w:ascii="仿宋_GB2312" w:eastAsia="仿宋_GB2312" w:hAnsi="仿宋_GB2312" w:cs="仿宋_GB2312" w:hint="eastAsia"/>
          <w:color w:val="auto"/>
          <w:kern w:val="2"/>
          <w:sz w:val="32"/>
          <w:szCs w:val="32"/>
          <w:shd w:val="clear" w:color="auto" w:fill="FFFFFF"/>
          <w:lang w:val="zh-CN"/>
        </w:rPr>
        <w:t>万元，支出决算为</w:t>
      </w:r>
      <w:r>
        <w:rPr>
          <w:rFonts w:ascii="仿宋_GB2312" w:eastAsia="仿宋_GB2312" w:hAnsi="仿宋_GB2312" w:cs="仿宋_GB2312" w:hint="eastAsia"/>
          <w:color w:val="auto"/>
          <w:kern w:val="2"/>
          <w:sz w:val="32"/>
          <w:szCs w:val="32"/>
          <w:shd w:val="clear" w:color="auto" w:fill="FFFFFF"/>
        </w:rPr>
        <w:t>188.31</w:t>
      </w:r>
      <w:r>
        <w:rPr>
          <w:rFonts w:ascii="仿宋_GB2312" w:eastAsia="仿宋_GB2312" w:hAnsi="仿宋_GB2312" w:cs="仿宋_GB2312" w:hint="eastAsia"/>
          <w:color w:val="auto"/>
          <w:kern w:val="2"/>
          <w:sz w:val="32"/>
          <w:szCs w:val="32"/>
          <w:shd w:val="clear" w:color="auto" w:fill="FFFFFF"/>
          <w:lang w:val="zh-CN"/>
        </w:rPr>
        <w:t>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17.</w:t>
      </w:r>
      <w:r>
        <w:rPr>
          <w:rFonts w:ascii="仿宋_GB2312" w:eastAsia="仿宋_GB2312" w:hAnsi="仿宋_GB2312" w:cs="仿宋_GB2312" w:hint="eastAsia"/>
          <w:color w:val="auto"/>
          <w:kern w:val="2"/>
          <w:sz w:val="32"/>
          <w:szCs w:val="32"/>
          <w:shd w:val="clear" w:color="auto" w:fill="FFFFFF"/>
          <w:lang w:val="zh-CN"/>
        </w:rPr>
        <w:t>农林水（类）农业农村（款）其他农业农村（项）。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w:t>
      </w:r>
      <w:r>
        <w:rPr>
          <w:rFonts w:ascii="仿宋_GB2312" w:eastAsia="仿宋_GB2312" w:hAnsi="仿宋_GB2312" w:cs="仿宋_GB2312" w:hint="eastAsia"/>
          <w:color w:val="auto"/>
          <w:kern w:val="2"/>
          <w:sz w:val="32"/>
          <w:szCs w:val="32"/>
          <w:shd w:val="clear" w:color="auto" w:fill="FFFFFF"/>
        </w:rPr>
        <w:t>0</w:t>
      </w:r>
      <w:r>
        <w:rPr>
          <w:rFonts w:ascii="仿宋_GB2312" w:eastAsia="仿宋_GB2312" w:hAnsi="仿宋_GB2312" w:cs="仿宋_GB2312" w:hint="eastAsia"/>
          <w:color w:val="auto"/>
          <w:kern w:val="2"/>
          <w:sz w:val="32"/>
          <w:szCs w:val="32"/>
          <w:shd w:val="clear" w:color="auto" w:fill="FFFFFF"/>
          <w:lang w:val="zh-CN"/>
        </w:rPr>
        <w:t>万元，支出决算为</w:t>
      </w:r>
      <w:r>
        <w:rPr>
          <w:rFonts w:ascii="仿宋_GB2312" w:eastAsia="仿宋_GB2312" w:hAnsi="仿宋_GB2312" w:cs="仿宋_GB2312" w:hint="eastAsia"/>
          <w:color w:val="auto"/>
          <w:kern w:val="2"/>
          <w:sz w:val="32"/>
          <w:szCs w:val="32"/>
          <w:shd w:val="clear" w:color="auto" w:fill="FFFFFF"/>
        </w:rPr>
        <w:t>4.6</w:t>
      </w:r>
      <w:r>
        <w:rPr>
          <w:rFonts w:ascii="仿宋_GB2312" w:eastAsia="仿宋_GB2312" w:hAnsi="仿宋_GB2312" w:cs="仿宋_GB2312" w:hint="eastAsia"/>
          <w:color w:val="auto"/>
          <w:kern w:val="2"/>
          <w:sz w:val="32"/>
          <w:szCs w:val="32"/>
          <w:shd w:val="clear" w:color="auto" w:fill="FFFFFF"/>
          <w:lang w:val="zh-CN"/>
        </w:rPr>
        <w:t>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18.</w:t>
      </w:r>
      <w:r>
        <w:rPr>
          <w:rFonts w:ascii="仿宋_GB2312" w:eastAsia="仿宋_GB2312" w:hAnsi="仿宋_GB2312" w:cs="仿宋_GB2312" w:hint="eastAsia"/>
          <w:color w:val="auto"/>
          <w:kern w:val="2"/>
          <w:sz w:val="32"/>
          <w:szCs w:val="32"/>
          <w:shd w:val="clear" w:color="auto" w:fill="FFFFFF"/>
          <w:lang w:val="zh-CN"/>
        </w:rPr>
        <w:t>农林水（类）水利（款）其他水利（项）。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w:t>
      </w:r>
      <w:r>
        <w:rPr>
          <w:rFonts w:ascii="仿宋_GB2312" w:eastAsia="仿宋_GB2312" w:hAnsi="仿宋_GB2312" w:cs="仿宋_GB2312" w:hint="eastAsia"/>
          <w:color w:val="auto"/>
          <w:kern w:val="2"/>
          <w:sz w:val="32"/>
          <w:szCs w:val="32"/>
          <w:shd w:val="clear" w:color="auto" w:fill="FFFFFF"/>
        </w:rPr>
        <w:t>0</w:t>
      </w:r>
      <w:r>
        <w:rPr>
          <w:rFonts w:ascii="仿宋_GB2312" w:eastAsia="仿宋_GB2312" w:hAnsi="仿宋_GB2312" w:cs="仿宋_GB2312" w:hint="eastAsia"/>
          <w:color w:val="auto"/>
          <w:kern w:val="2"/>
          <w:sz w:val="32"/>
          <w:szCs w:val="32"/>
          <w:shd w:val="clear" w:color="auto" w:fill="FFFFFF"/>
          <w:lang w:val="zh-CN"/>
        </w:rPr>
        <w:t>万元，支出决算为</w:t>
      </w:r>
      <w:r>
        <w:rPr>
          <w:rFonts w:ascii="仿宋_GB2312" w:eastAsia="仿宋_GB2312" w:hAnsi="仿宋_GB2312" w:cs="仿宋_GB2312" w:hint="eastAsia"/>
          <w:color w:val="auto"/>
          <w:kern w:val="2"/>
          <w:sz w:val="32"/>
          <w:szCs w:val="32"/>
          <w:shd w:val="clear" w:color="auto" w:fill="FFFFFF"/>
        </w:rPr>
        <w:t>5</w:t>
      </w:r>
      <w:r>
        <w:rPr>
          <w:rFonts w:ascii="仿宋_GB2312" w:eastAsia="仿宋_GB2312" w:hAnsi="仿宋_GB2312" w:cs="仿宋_GB2312" w:hint="eastAsia"/>
          <w:color w:val="auto"/>
          <w:kern w:val="2"/>
          <w:sz w:val="32"/>
          <w:szCs w:val="32"/>
          <w:shd w:val="clear" w:color="auto" w:fill="FFFFFF"/>
          <w:lang w:val="zh-CN"/>
        </w:rPr>
        <w:t>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19.</w:t>
      </w:r>
      <w:r>
        <w:rPr>
          <w:rFonts w:ascii="仿宋_GB2312" w:eastAsia="仿宋_GB2312" w:hAnsi="仿宋_GB2312" w:cs="仿宋_GB2312" w:hint="eastAsia"/>
          <w:color w:val="auto"/>
          <w:kern w:val="2"/>
          <w:sz w:val="32"/>
          <w:szCs w:val="32"/>
          <w:shd w:val="clear" w:color="auto" w:fill="FFFFFF"/>
          <w:lang w:val="zh-CN"/>
        </w:rPr>
        <w:t>农林水（类）扶贫（款）其他扶贫（项）。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w:t>
      </w:r>
      <w:r>
        <w:rPr>
          <w:rFonts w:ascii="仿宋_GB2312" w:eastAsia="仿宋_GB2312" w:hAnsi="仿宋_GB2312" w:cs="仿宋_GB2312" w:hint="eastAsia"/>
          <w:color w:val="auto"/>
          <w:kern w:val="2"/>
          <w:sz w:val="32"/>
          <w:szCs w:val="32"/>
          <w:shd w:val="clear" w:color="auto" w:fill="FFFFFF"/>
        </w:rPr>
        <w:t>0</w:t>
      </w:r>
      <w:r>
        <w:rPr>
          <w:rFonts w:ascii="仿宋_GB2312" w:eastAsia="仿宋_GB2312" w:hAnsi="仿宋_GB2312" w:cs="仿宋_GB2312" w:hint="eastAsia"/>
          <w:color w:val="auto"/>
          <w:kern w:val="2"/>
          <w:sz w:val="32"/>
          <w:szCs w:val="32"/>
          <w:shd w:val="clear" w:color="auto" w:fill="FFFFFF"/>
          <w:lang w:val="zh-CN"/>
        </w:rPr>
        <w:t>万元，支出决算为</w:t>
      </w:r>
      <w:r>
        <w:rPr>
          <w:rFonts w:ascii="仿宋_GB2312" w:eastAsia="仿宋_GB2312" w:hAnsi="仿宋_GB2312" w:cs="仿宋_GB2312" w:hint="eastAsia"/>
          <w:color w:val="auto"/>
          <w:kern w:val="2"/>
          <w:sz w:val="32"/>
          <w:szCs w:val="32"/>
          <w:shd w:val="clear" w:color="auto" w:fill="FFFFFF"/>
        </w:rPr>
        <w:t>9</w:t>
      </w:r>
      <w:r>
        <w:rPr>
          <w:rFonts w:ascii="仿宋_GB2312" w:eastAsia="仿宋_GB2312" w:hAnsi="仿宋_GB2312" w:cs="仿宋_GB2312" w:hint="eastAsia"/>
          <w:color w:val="auto"/>
          <w:kern w:val="2"/>
          <w:sz w:val="32"/>
          <w:szCs w:val="32"/>
          <w:shd w:val="clear" w:color="auto" w:fill="FFFFFF"/>
          <w:lang w:val="zh-CN"/>
        </w:rPr>
        <w:t>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20.</w:t>
      </w:r>
      <w:r>
        <w:rPr>
          <w:rFonts w:ascii="仿宋_GB2312" w:eastAsia="仿宋_GB2312" w:hAnsi="仿宋_GB2312" w:cs="仿宋_GB2312" w:hint="eastAsia"/>
          <w:color w:val="auto"/>
          <w:kern w:val="2"/>
          <w:sz w:val="32"/>
          <w:szCs w:val="32"/>
          <w:shd w:val="clear" w:color="auto" w:fill="FFFFFF"/>
          <w:lang w:val="zh-CN"/>
        </w:rPr>
        <w:t>农林水（类）农村综合改革（款）对村民委员会和村党</w:t>
      </w:r>
      <w:r>
        <w:rPr>
          <w:rFonts w:ascii="仿宋_GB2312" w:eastAsia="仿宋_GB2312" w:hAnsi="仿宋_GB2312" w:cs="仿宋_GB2312" w:hint="eastAsia"/>
          <w:color w:val="auto"/>
          <w:kern w:val="2"/>
          <w:sz w:val="32"/>
          <w:szCs w:val="32"/>
          <w:shd w:val="clear" w:color="auto" w:fill="FFFFFF"/>
          <w:lang w:val="zh-CN"/>
        </w:rPr>
        <w:lastRenderedPageBreak/>
        <w:t>支部的补助（项）。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w:t>
      </w:r>
      <w:r>
        <w:rPr>
          <w:rFonts w:ascii="仿宋_GB2312" w:eastAsia="仿宋_GB2312" w:hAnsi="仿宋_GB2312" w:cs="仿宋_GB2312" w:hint="eastAsia"/>
          <w:color w:val="auto"/>
          <w:kern w:val="2"/>
          <w:sz w:val="32"/>
          <w:szCs w:val="32"/>
          <w:shd w:val="clear" w:color="auto" w:fill="FFFFFF"/>
        </w:rPr>
        <w:t>139.66</w:t>
      </w:r>
      <w:r>
        <w:rPr>
          <w:rFonts w:ascii="仿宋_GB2312" w:eastAsia="仿宋_GB2312" w:hAnsi="仿宋_GB2312" w:cs="仿宋_GB2312" w:hint="eastAsia"/>
          <w:color w:val="auto"/>
          <w:kern w:val="2"/>
          <w:sz w:val="32"/>
          <w:szCs w:val="32"/>
          <w:shd w:val="clear" w:color="auto" w:fill="FFFFFF"/>
          <w:lang w:val="zh-CN"/>
        </w:rPr>
        <w:t>万元，支出决算为</w:t>
      </w:r>
      <w:r>
        <w:rPr>
          <w:rFonts w:ascii="仿宋_GB2312" w:eastAsia="仿宋_GB2312" w:hAnsi="仿宋_GB2312" w:cs="仿宋_GB2312" w:hint="eastAsia"/>
          <w:color w:val="auto"/>
          <w:kern w:val="2"/>
          <w:sz w:val="32"/>
          <w:szCs w:val="32"/>
          <w:shd w:val="clear" w:color="auto" w:fill="FFFFFF"/>
        </w:rPr>
        <w:t>202.52</w:t>
      </w:r>
      <w:r>
        <w:rPr>
          <w:rFonts w:ascii="仿宋_GB2312" w:eastAsia="仿宋_GB2312" w:hAnsi="仿宋_GB2312" w:cs="仿宋_GB2312" w:hint="eastAsia"/>
          <w:color w:val="auto"/>
          <w:kern w:val="2"/>
          <w:sz w:val="32"/>
          <w:szCs w:val="32"/>
          <w:shd w:val="clear" w:color="auto" w:fill="FFFFFF"/>
          <w:lang w:val="zh-CN"/>
        </w:rPr>
        <w:t>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21</w:t>
      </w:r>
      <w:r>
        <w:rPr>
          <w:rFonts w:ascii="仿宋_GB2312" w:eastAsia="仿宋_GB2312" w:hAnsi="仿宋_GB2312" w:cs="仿宋_GB2312" w:hint="eastAsia"/>
          <w:color w:val="auto"/>
          <w:kern w:val="2"/>
          <w:sz w:val="32"/>
          <w:szCs w:val="32"/>
          <w:shd w:val="clear" w:color="auto" w:fill="FFFFFF"/>
          <w:lang w:val="zh-CN"/>
        </w:rPr>
        <w:t>.住房保障（类）住房改革（款）住房公积金（项）。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年初预算为25.67万元，支出决算为25.67万元，完成年初预算的100%，决算数等于年初预算数，主要原因是按照预算执行。</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22</w:t>
      </w:r>
      <w:r>
        <w:rPr>
          <w:rFonts w:ascii="仿宋_GB2312" w:eastAsia="仿宋_GB2312" w:hAnsi="仿宋_GB2312" w:cs="仿宋_GB2312" w:hint="eastAsia"/>
          <w:color w:val="auto"/>
          <w:kern w:val="2"/>
          <w:sz w:val="32"/>
          <w:szCs w:val="32"/>
          <w:shd w:val="clear" w:color="auto" w:fill="FFFFFF"/>
          <w:lang w:val="zh-CN"/>
        </w:rPr>
        <w:t>.灾害防治及应急管理（类）应急管理事务（款）其他应急管理事务（项）。</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年初预算为0万元，支出决算为</w:t>
      </w:r>
      <w:r>
        <w:rPr>
          <w:rFonts w:ascii="仿宋_GB2312" w:eastAsia="仿宋_GB2312" w:hAnsi="仿宋_GB2312" w:cs="仿宋_GB2312" w:hint="eastAsia"/>
          <w:color w:val="auto"/>
          <w:kern w:val="2"/>
          <w:sz w:val="32"/>
          <w:szCs w:val="32"/>
          <w:shd w:val="clear" w:color="auto" w:fill="FFFFFF"/>
        </w:rPr>
        <w:t>1</w:t>
      </w:r>
      <w:r>
        <w:rPr>
          <w:rFonts w:ascii="仿宋_GB2312" w:eastAsia="仿宋_GB2312" w:hAnsi="仿宋_GB2312" w:cs="仿宋_GB2312" w:hint="eastAsia"/>
          <w:color w:val="auto"/>
          <w:kern w:val="2"/>
          <w:sz w:val="32"/>
          <w:szCs w:val="32"/>
          <w:shd w:val="clear" w:color="auto" w:fill="FFFFFF"/>
          <w:lang w:val="zh-CN"/>
        </w:rPr>
        <w:t>万元，决算数大于年初预算数的主要原因是：调整追加预算数。</w:t>
      </w:r>
    </w:p>
    <w:p w:rsidR="007B5374"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rPr>
        <w:t>23.</w:t>
      </w:r>
      <w:r>
        <w:rPr>
          <w:rFonts w:ascii="仿宋_GB2312" w:eastAsia="仿宋_GB2312" w:hAnsi="仿宋_GB2312" w:cs="仿宋_GB2312" w:hint="eastAsia"/>
          <w:color w:val="auto"/>
          <w:kern w:val="2"/>
          <w:sz w:val="32"/>
          <w:szCs w:val="32"/>
          <w:shd w:val="clear" w:color="auto" w:fill="FFFFFF"/>
          <w:lang w:val="zh-CN"/>
        </w:rPr>
        <w:t>灾害防治及应急管理（类）消防事务（款）消防应急救援（项）。</w:t>
      </w:r>
    </w:p>
    <w:p w:rsidR="0088721A" w:rsidRDefault="007B1875" w:rsidP="007B5374">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年初预算为0万元，支出决算为</w:t>
      </w:r>
      <w:r>
        <w:rPr>
          <w:rFonts w:ascii="仿宋_GB2312" w:eastAsia="仿宋_GB2312" w:hAnsi="仿宋_GB2312" w:cs="仿宋_GB2312" w:hint="eastAsia"/>
          <w:color w:val="auto"/>
          <w:kern w:val="2"/>
          <w:sz w:val="32"/>
          <w:szCs w:val="32"/>
          <w:shd w:val="clear" w:color="auto" w:fill="FFFFFF"/>
        </w:rPr>
        <w:t>5</w:t>
      </w:r>
      <w:r>
        <w:rPr>
          <w:rFonts w:ascii="仿宋_GB2312" w:eastAsia="仿宋_GB2312" w:hAnsi="仿宋_GB2312" w:cs="仿宋_GB2312" w:hint="eastAsia"/>
          <w:color w:val="auto"/>
          <w:kern w:val="2"/>
          <w:sz w:val="32"/>
          <w:szCs w:val="32"/>
          <w:shd w:val="clear" w:color="auto" w:fill="FFFFFF"/>
          <w:lang w:val="zh-CN"/>
        </w:rPr>
        <w:t>万元，决算数大于年初预算数的主要原因是：调整追加预算数。</w:t>
      </w:r>
    </w:p>
    <w:p w:rsidR="0088721A" w:rsidRPr="00102B65" w:rsidRDefault="007B1875" w:rsidP="00C958C0">
      <w:pPr>
        <w:pStyle w:val="a7"/>
        <w:spacing w:line="700" w:lineRule="exact"/>
        <w:ind w:firstLine="640"/>
        <w:jc w:val="left"/>
        <w:rPr>
          <w:rFonts w:ascii="黑体" w:eastAsia="黑体" w:hAnsi="黑体"/>
          <w:sz w:val="32"/>
          <w:szCs w:val="32"/>
        </w:rPr>
      </w:pPr>
      <w:r w:rsidRPr="00102B65">
        <w:rPr>
          <w:rFonts w:ascii="黑体" w:eastAsia="黑体" w:hAnsi="黑体" w:hint="eastAsia"/>
          <w:sz w:val="32"/>
          <w:szCs w:val="32"/>
        </w:rPr>
        <w:t>六、一般公共预算财政拨款基本支出决算情况说明</w:t>
      </w:r>
    </w:p>
    <w:p w:rsidR="0088721A" w:rsidRDefault="007B1875" w:rsidP="00C958C0">
      <w:pPr>
        <w:spacing w:line="560" w:lineRule="exact"/>
        <w:ind w:firstLineChars="200" w:firstLine="640"/>
        <w:jc w:val="left"/>
        <w:rPr>
          <w:rFonts w:ascii="仿宋_GB2312" w:eastAsia="仿宋_GB2312" w:hAnsi="仿宋_GB2312" w:cs="仿宋_GB2312"/>
          <w:sz w:val="32"/>
          <w:szCs w:val="32"/>
          <w:shd w:val="clear" w:color="auto" w:fill="FFFFFF"/>
          <w:lang w:val="zh-CN"/>
        </w:rPr>
      </w:pPr>
      <w:r>
        <w:rPr>
          <w:rFonts w:ascii="仿宋_GB2312" w:eastAsia="仿宋_GB2312" w:hAnsi="仿宋_GB2312" w:cs="仿宋_GB2312" w:hint="eastAsia"/>
          <w:sz w:val="32"/>
          <w:szCs w:val="32"/>
          <w:shd w:val="clear" w:color="auto" w:fill="FFFFFF"/>
          <w:lang w:val="zh-CN"/>
        </w:rPr>
        <w:t>2020年度一般公共预算财政拨款基本支出1353.73万元，其中:人员经费820.10万元，占基本支出的60.58%，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533.63</w:t>
      </w:r>
      <w:r>
        <w:rPr>
          <w:rFonts w:ascii="仿宋_GB2312" w:eastAsia="仿宋_GB2312" w:hAnsi="仿宋_GB2312" w:cs="仿宋_GB2312" w:hint="eastAsia"/>
          <w:sz w:val="32"/>
          <w:szCs w:val="32"/>
          <w:shd w:val="clear" w:color="auto" w:fill="FFFFFF"/>
          <w:lang w:val="zh-CN"/>
        </w:rPr>
        <w:lastRenderedPageBreak/>
        <w:t>万元，占基本支出的39.42%，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rsidR="0088721A" w:rsidRPr="00102B65" w:rsidRDefault="007B1875" w:rsidP="00C958C0">
      <w:pPr>
        <w:pStyle w:val="a7"/>
        <w:spacing w:line="700" w:lineRule="exact"/>
        <w:ind w:firstLine="640"/>
        <w:jc w:val="left"/>
        <w:rPr>
          <w:rFonts w:ascii="黑体" w:eastAsia="黑体" w:hAnsi="黑体"/>
          <w:sz w:val="32"/>
          <w:szCs w:val="32"/>
        </w:rPr>
      </w:pPr>
      <w:r w:rsidRPr="00102B65">
        <w:rPr>
          <w:rFonts w:ascii="黑体" w:eastAsia="黑体" w:hAnsi="黑体" w:hint="eastAsia"/>
          <w:sz w:val="32"/>
          <w:szCs w:val="32"/>
        </w:rPr>
        <w:t>七、一般公共预算财政拨款三公经费支出决算情况说明</w:t>
      </w:r>
    </w:p>
    <w:p w:rsidR="0088721A" w:rsidRPr="007C38E6"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7C38E6">
        <w:rPr>
          <w:rFonts w:ascii="仿宋_GB2312" w:eastAsia="仿宋_GB2312" w:hAnsi="仿宋_GB2312" w:cs="仿宋_GB2312" w:hint="eastAsia"/>
          <w:color w:val="auto"/>
          <w:kern w:val="2"/>
          <w:sz w:val="32"/>
          <w:szCs w:val="32"/>
          <w:shd w:val="clear" w:color="auto" w:fill="FFFFFF"/>
          <w:lang w:val="zh-CN"/>
        </w:rPr>
        <w:t>（一）“三公”经费财政拨款支出决算总体情况说明</w:t>
      </w:r>
    </w:p>
    <w:p w:rsidR="0088721A"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2020年度“三公”经费财政拨款支出预算为</w:t>
      </w:r>
      <w:r>
        <w:rPr>
          <w:rFonts w:ascii="仿宋_GB2312" w:eastAsia="仿宋_GB2312" w:hAnsi="仿宋_GB2312" w:cs="仿宋_GB2312" w:hint="eastAsia"/>
          <w:color w:val="auto"/>
          <w:kern w:val="2"/>
          <w:sz w:val="32"/>
          <w:szCs w:val="32"/>
          <w:shd w:val="clear" w:color="auto" w:fill="FFFFFF"/>
        </w:rPr>
        <w:t>26</w:t>
      </w:r>
      <w:r>
        <w:rPr>
          <w:rFonts w:ascii="仿宋_GB2312" w:eastAsia="仿宋_GB2312" w:hAnsi="仿宋_GB2312" w:cs="仿宋_GB2312" w:hint="eastAsia"/>
          <w:color w:val="auto"/>
          <w:kern w:val="2"/>
          <w:sz w:val="32"/>
          <w:szCs w:val="32"/>
          <w:shd w:val="clear" w:color="auto" w:fill="FFFFFF"/>
          <w:lang w:val="zh-CN"/>
        </w:rPr>
        <w:t>万元，支出决算为10.00万元,完成预算的</w:t>
      </w:r>
      <w:r>
        <w:rPr>
          <w:rFonts w:ascii="仿宋_GB2312" w:eastAsia="仿宋_GB2312" w:hAnsi="仿宋_GB2312" w:cs="仿宋_GB2312" w:hint="eastAsia"/>
          <w:color w:val="auto"/>
          <w:kern w:val="2"/>
          <w:sz w:val="32"/>
          <w:szCs w:val="32"/>
          <w:shd w:val="clear" w:color="auto" w:fill="FFFFFF"/>
        </w:rPr>
        <w:t>38.46</w:t>
      </w:r>
      <w:r>
        <w:rPr>
          <w:rFonts w:ascii="仿宋_GB2312" w:eastAsia="仿宋_GB2312" w:hAnsi="仿宋_GB2312" w:cs="仿宋_GB2312" w:hint="eastAsia"/>
          <w:color w:val="auto"/>
          <w:kern w:val="2"/>
          <w:sz w:val="32"/>
          <w:szCs w:val="32"/>
          <w:shd w:val="clear" w:color="auto" w:fill="FFFFFF"/>
          <w:lang w:val="zh-CN"/>
        </w:rPr>
        <w:t>%，我单位调整年初预算，其中：</w:t>
      </w:r>
    </w:p>
    <w:p w:rsidR="0088721A"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无因公出国（境）费支出预算与决算；</w:t>
      </w:r>
    </w:p>
    <w:p w:rsidR="0088721A"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无公务用车购置费，公务用车运行维护费支出预</w:t>
      </w:r>
      <w:r>
        <w:rPr>
          <w:rFonts w:ascii="仿宋_GB2312" w:eastAsia="仿宋_GB2312" w:hAnsi="仿宋_GB2312" w:cs="仿宋_GB2312" w:hint="eastAsia"/>
          <w:color w:val="auto"/>
          <w:kern w:val="2"/>
          <w:sz w:val="32"/>
          <w:szCs w:val="32"/>
          <w:shd w:val="clear" w:color="auto" w:fill="FFFFFF"/>
        </w:rPr>
        <w:t>算4万元</w:t>
      </w:r>
      <w:r>
        <w:rPr>
          <w:rFonts w:ascii="仿宋_GB2312" w:eastAsia="仿宋_GB2312" w:hAnsi="仿宋_GB2312" w:cs="仿宋_GB2312" w:hint="eastAsia"/>
          <w:color w:val="auto"/>
          <w:kern w:val="2"/>
          <w:sz w:val="32"/>
          <w:szCs w:val="32"/>
          <w:shd w:val="clear" w:color="auto" w:fill="FFFFFF"/>
          <w:lang w:val="zh-CN"/>
        </w:rPr>
        <w:t>，支出决算为</w:t>
      </w:r>
      <w:r>
        <w:rPr>
          <w:rFonts w:ascii="仿宋_GB2312" w:eastAsia="仿宋_GB2312" w:hAnsi="仿宋_GB2312" w:cs="仿宋_GB2312" w:hint="eastAsia"/>
          <w:color w:val="auto"/>
          <w:kern w:val="2"/>
          <w:sz w:val="32"/>
          <w:szCs w:val="32"/>
          <w:shd w:val="clear" w:color="auto" w:fill="FFFFFF"/>
        </w:rPr>
        <w:t>0，</w:t>
      </w:r>
      <w:r>
        <w:rPr>
          <w:rFonts w:ascii="仿宋_GB2312" w:eastAsia="仿宋_GB2312" w:hAnsi="仿宋_GB2312" w:cs="仿宋_GB2312" w:hint="eastAsia"/>
          <w:color w:val="auto"/>
          <w:kern w:val="2"/>
          <w:sz w:val="32"/>
          <w:szCs w:val="32"/>
          <w:shd w:val="clear" w:color="auto" w:fill="FFFFFF"/>
          <w:lang w:val="zh-CN"/>
        </w:rPr>
        <w:t>我单位调整年初预算；</w:t>
      </w:r>
    </w:p>
    <w:p w:rsidR="0088721A"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公务接待费支出预算为</w:t>
      </w:r>
      <w:r>
        <w:rPr>
          <w:rFonts w:ascii="仿宋_GB2312" w:eastAsia="仿宋_GB2312" w:hAnsi="仿宋_GB2312" w:cs="仿宋_GB2312" w:hint="eastAsia"/>
          <w:color w:val="auto"/>
          <w:kern w:val="2"/>
          <w:sz w:val="32"/>
          <w:szCs w:val="32"/>
          <w:shd w:val="clear" w:color="auto" w:fill="FFFFFF"/>
        </w:rPr>
        <w:t>22</w:t>
      </w:r>
      <w:r>
        <w:rPr>
          <w:rFonts w:ascii="仿宋_GB2312" w:eastAsia="仿宋_GB2312" w:hAnsi="仿宋_GB2312" w:cs="仿宋_GB2312" w:hint="eastAsia"/>
          <w:color w:val="auto"/>
          <w:kern w:val="2"/>
          <w:sz w:val="32"/>
          <w:szCs w:val="32"/>
          <w:shd w:val="clear" w:color="auto" w:fill="FFFFFF"/>
          <w:lang w:val="zh-CN"/>
        </w:rPr>
        <w:t>万元，支出决算为10.00万元,完成预算的</w:t>
      </w:r>
      <w:r>
        <w:rPr>
          <w:rFonts w:ascii="仿宋_GB2312" w:eastAsia="仿宋_GB2312" w:hAnsi="仿宋_GB2312" w:cs="仿宋_GB2312" w:hint="eastAsia"/>
          <w:color w:val="auto"/>
          <w:kern w:val="2"/>
          <w:sz w:val="32"/>
          <w:szCs w:val="32"/>
          <w:shd w:val="clear" w:color="auto" w:fill="FFFFFF"/>
        </w:rPr>
        <w:t>45.45</w:t>
      </w:r>
      <w:r>
        <w:rPr>
          <w:rFonts w:ascii="仿宋_GB2312" w:eastAsia="仿宋_GB2312" w:hAnsi="仿宋_GB2312" w:cs="仿宋_GB2312" w:hint="eastAsia"/>
          <w:color w:val="auto"/>
          <w:kern w:val="2"/>
          <w:sz w:val="32"/>
          <w:szCs w:val="32"/>
          <w:shd w:val="clear" w:color="auto" w:fill="FFFFFF"/>
          <w:lang w:val="zh-CN"/>
        </w:rPr>
        <w:t>%，我单位调整年初预算。</w:t>
      </w:r>
    </w:p>
    <w:p w:rsidR="0088721A" w:rsidRPr="007C38E6"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sidRPr="007C38E6">
        <w:rPr>
          <w:rFonts w:ascii="仿宋_GB2312" w:eastAsia="仿宋_GB2312" w:hAnsi="仿宋_GB2312" w:cs="仿宋_GB2312" w:hint="eastAsia"/>
          <w:color w:val="auto"/>
          <w:kern w:val="2"/>
          <w:sz w:val="32"/>
          <w:szCs w:val="32"/>
          <w:shd w:val="clear" w:color="auto" w:fill="FFFFFF"/>
          <w:lang w:val="zh-CN"/>
        </w:rPr>
        <w:t>（二）“三公”经费财政拨款支出决算具体情况说明</w:t>
      </w:r>
    </w:p>
    <w:p w:rsidR="0088721A"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lang w:val="zh-CN"/>
        </w:rPr>
      </w:pPr>
      <w:r>
        <w:rPr>
          <w:rFonts w:ascii="仿宋_GB2312" w:eastAsia="仿宋_GB2312" w:hAnsi="仿宋_GB2312" w:cs="仿宋_GB2312" w:hint="eastAsia"/>
          <w:color w:val="auto"/>
          <w:kern w:val="2"/>
          <w:sz w:val="32"/>
          <w:szCs w:val="32"/>
          <w:shd w:val="clear" w:color="auto" w:fill="FFFFFF"/>
          <w:lang w:val="zh-CN"/>
        </w:rPr>
        <w:t>2020年度“三公”经费财政拨款支出决算中，因公出国（境）费支出决算0万元，公务用车购置费及运行维护费支出决算0万元，公务接待费支出决算10.00万元，占100%。其中：</w:t>
      </w:r>
    </w:p>
    <w:p w:rsidR="0088721A"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rPr>
      </w:pPr>
      <w:r>
        <w:rPr>
          <w:rFonts w:ascii="仿宋_GB2312" w:eastAsia="仿宋_GB2312" w:hAnsi="仿宋_GB2312" w:cs="仿宋_GB2312" w:hint="eastAsia"/>
          <w:color w:val="auto"/>
          <w:kern w:val="2"/>
          <w:sz w:val="32"/>
          <w:szCs w:val="32"/>
          <w:shd w:val="clear" w:color="auto" w:fill="FFFFFF"/>
          <w:lang w:val="zh-CN"/>
        </w:rPr>
        <w:t>公务接待费支出决算为10.00万元，其中：其他国内公务接</w:t>
      </w:r>
      <w:r>
        <w:rPr>
          <w:rFonts w:ascii="仿宋_GB2312" w:eastAsia="仿宋_GB2312" w:hAnsi="仿宋_GB2312" w:cs="仿宋_GB2312" w:hint="eastAsia"/>
          <w:color w:val="auto"/>
          <w:kern w:val="2"/>
          <w:sz w:val="32"/>
          <w:szCs w:val="32"/>
          <w:shd w:val="clear" w:color="auto" w:fill="FFFFFF"/>
          <w:lang w:val="zh-CN"/>
        </w:rPr>
        <w:lastRenderedPageBreak/>
        <w:t>待支出10.00万元。主要用于与有关单位交流工作情况及接受相关部门检查指导工作发生的接待支出。益阳市新市渡镇人民政府2020年共接待国内公务接待批次400个、接待人次2000人次（不包括陪同人员）。</w:t>
      </w:r>
    </w:p>
    <w:p w:rsidR="0088721A" w:rsidRPr="00722D95" w:rsidRDefault="007B1875" w:rsidP="00C958C0">
      <w:pPr>
        <w:pStyle w:val="a7"/>
        <w:spacing w:line="700" w:lineRule="exact"/>
        <w:ind w:firstLine="640"/>
        <w:jc w:val="left"/>
        <w:rPr>
          <w:rFonts w:ascii="黑体" w:eastAsia="黑体" w:hAnsi="黑体"/>
          <w:sz w:val="32"/>
          <w:szCs w:val="32"/>
        </w:rPr>
      </w:pPr>
      <w:r w:rsidRPr="00722D95">
        <w:rPr>
          <w:rFonts w:ascii="黑体" w:eastAsia="黑体" w:hAnsi="黑体" w:hint="eastAsia"/>
          <w:sz w:val="32"/>
          <w:szCs w:val="32"/>
        </w:rPr>
        <w:t>八、政府性基金预算收入支出决算情况</w:t>
      </w:r>
    </w:p>
    <w:p w:rsidR="0088721A"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rPr>
      </w:pPr>
      <w:r>
        <w:rPr>
          <w:rFonts w:ascii="仿宋_GB2312" w:eastAsia="仿宋_GB2312" w:hAnsi="仿宋_GB2312" w:cs="仿宋_GB2312" w:hint="eastAsia"/>
          <w:color w:val="auto"/>
          <w:kern w:val="2"/>
          <w:sz w:val="32"/>
          <w:szCs w:val="32"/>
          <w:shd w:val="clear" w:color="auto" w:fill="FFFFFF"/>
        </w:rPr>
        <w:t>2020年度政府性基金本年收入141.00万元,占本年收入合计的8.29%，与2019年度政府性基金收入（58.00万元）相比，增加83.00万元，增长143.10%。2020年政府性基金本年支出141.00万元,占本年支出合计的8.05%，与2019年政府性基金支出（58.00万元）相比，增加183.00万元，增长143.10%。其中：项目支出141.00万元,比上年增加143.10%，年末结转和结余0万元。</w:t>
      </w:r>
    </w:p>
    <w:p w:rsidR="0088721A" w:rsidRPr="00722D95" w:rsidRDefault="007C38E6" w:rsidP="00C958C0">
      <w:pPr>
        <w:pStyle w:val="a7"/>
        <w:spacing w:line="700" w:lineRule="exact"/>
        <w:ind w:firstLine="640"/>
        <w:jc w:val="left"/>
        <w:rPr>
          <w:rFonts w:ascii="黑体" w:eastAsia="黑体" w:hAnsi="黑体"/>
          <w:sz w:val="32"/>
          <w:szCs w:val="32"/>
        </w:rPr>
      </w:pPr>
      <w:r>
        <w:rPr>
          <w:rFonts w:ascii="黑体" w:eastAsia="黑体" w:hAnsi="黑体" w:hint="eastAsia"/>
          <w:sz w:val="32"/>
          <w:szCs w:val="32"/>
        </w:rPr>
        <w:t>九</w:t>
      </w:r>
      <w:r>
        <w:rPr>
          <w:rFonts w:ascii="黑体" w:eastAsia="黑体" w:hAnsi="黑体"/>
          <w:sz w:val="32"/>
          <w:szCs w:val="32"/>
        </w:rPr>
        <w:t>、</w:t>
      </w:r>
      <w:r w:rsidR="007B1875" w:rsidRPr="00722D95">
        <w:rPr>
          <w:rFonts w:ascii="黑体" w:eastAsia="黑体" w:hAnsi="黑体"/>
          <w:sz w:val="32"/>
          <w:szCs w:val="32"/>
        </w:rPr>
        <w:t>国有资本经营预算财政拨款支出决算情况</w:t>
      </w:r>
    </w:p>
    <w:p w:rsidR="0088721A"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rPr>
      </w:pPr>
      <w:r>
        <w:rPr>
          <w:rFonts w:ascii="仿宋_GB2312" w:eastAsia="仿宋_GB2312" w:hAnsi="仿宋_GB2312" w:cs="仿宋_GB2312" w:hint="eastAsia"/>
          <w:color w:val="auto"/>
          <w:kern w:val="2"/>
          <w:sz w:val="32"/>
          <w:szCs w:val="32"/>
          <w:shd w:val="clear" w:color="auto" w:fill="FFFFFF"/>
        </w:rPr>
        <w:t>本年没有国有资本经营预算财政拨款收入支出。</w:t>
      </w:r>
    </w:p>
    <w:p w:rsidR="0088721A" w:rsidRPr="00722D95" w:rsidRDefault="007B1875" w:rsidP="00C958C0">
      <w:pPr>
        <w:pStyle w:val="a7"/>
        <w:spacing w:line="700" w:lineRule="exact"/>
        <w:ind w:firstLine="640"/>
        <w:jc w:val="left"/>
        <w:rPr>
          <w:rFonts w:ascii="黑体" w:eastAsia="黑体" w:hAnsi="黑体"/>
          <w:sz w:val="32"/>
          <w:szCs w:val="32"/>
        </w:rPr>
      </w:pPr>
      <w:r w:rsidRPr="00722D95">
        <w:rPr>
          <w:rFonts w:ascii="黑体" w:eastAsia="黑体" w:hAnsi="黑体" w:hint="eastAsia"/>
          <w:sz w:val="32"/>
          <w:szCs w:val="32"/>
        </w:rPr>
        <w:t>十、关于机关运行经费支出说明</w:t>
      </w:r>
    </w:p>
    <w:p w:rsidR="0088721A"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rPr>
      </w:pPr>
      <w:r>
        <w:rPr>
          <w:rFonts w:ascii="仿宋_GB2312" w:eastAsia="仿宋_GB2312" w:hAnsi="仿宋_GB2312" w:cs="仿宋_GB2312" w:hint="eastAsia"/>
          <w:color w:val="auto"/>
          <w:kern w:val="2"/>
          <w:sz w:val="32"/>
          <w:szCs w:val="32"/>
          <w:shd w:val="clear" w:color="auto" w:fill="FFFFFF"/>
        </w:rPr>
        <w:t>益阳市新市渡镇人民政府2020年机关运行经费支出533.63万元，比年初预算数（41.81万元）增加491.82万元，增长1176.32%，主要原因是：新冠肺炎疫情防控常态化工作费用增加及人员调动。</w:t>
      </w:r>
    </w:p>
    <w:p w:rsidR="0088721A" w:rsidRPr="00722D95" w:rsidRDefault="007B1875" w:rsidP="00C958C0">
      <w:pPr>
        <w:pStyle w:val="a7"/>
        <w:spacing w:line="700" w:lineRule="exact"/>
        <w:ind w:firstLine="640"/>
        <w:jc w:val="left"/>
        <w:rPr>
          <w:rFonts w:ascii="黑体" w:eastAsia="黑体" w:hAnsi="黑体"/>
          <w:sz w:val="32"/>
          <w:szCs w:val="32"/>
        </w:rPr>
      </w:pPr>
      <w:r w:rsidRPr="00722D95">
        <w:rPr>
          <w:rFonts w:ascii="黑体" w:eastAsia="黑体" w:hAnsi="黑体" w:hint="eastAsia"/>
          <w:sz w:val="32"/>
          <w:szCs w:val="32"/>
        </w:rPr>
        <w:t>十一、一般性支出情况</w:t>
      </w:r>
    </w:p>
    <w:p w:rsidR="0088721A"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rPr>
      </w:pPr>
      <w:r>
        <w:rPr>
          <w:rFonts w:ascii="仿宋_GB2312" w:eastAsia="仿宋_GB2312" w:hAnsi="仿宋_GB2312" w:cs="仿宋_GB2312" w:hint="eastAsia"/>
          <w:color w:val="auto"/>
          <w:kern w:val="2"/>
          <w:sz w:val="32"/>
          <w:szCs w:val="32"/>
          <w:shd w:val="clear" w:color="auto" w:fill="FFFFFF"/>
        </w:rPr>
        <w:t>2020年本部门开支会议费6.00万元，用于召开党组织换届动员部署会议，人数约110人，内容为村党组织换届选举动员会；用于召开经济工作会议，人数124人，内容为总结一年的工作内</w:t>
      </w:r>
      <w:r>
        <w:rPr>
          <w:rFonts w:ascii="仿宋_GB2312" w:eastAsia="仿宋_GB2312" w:hAnsi="仿宋_GB2312" w:cs="仿宋_GB2312" w:hint="eastAsia"/>
          <w:color w:val="auto"/>
          <w:kern w:val="2"/>
          <w:sz w:val="32"/>
          <w:szCs w:val="32"/>
          <w:shd w:val="clear" w:color="auto" w:fill="FFFFFF"/>
        </w:rPr>
        <w:lastRenderedPageBreak/>
        <w:t>容及成绩。用于召开镇人大十五届七次会议、党员大会等，人数120人，内容为审查和批准新市渡镇2020年财政预算执行情况和2021年财政预算（草案）的报告等；无培训费及节庆、赛事等活动。</w:t>
      </w:r>
    </w:p>
    <w:p w:rsidR="0088721A" w:rsidRPr="00722D95" w:rsidRDefault="007B1875" w:rsidP="00C958C0">
      <w:pPr>
        <w:pStyle w:val="a7"/>
        <w:spacing w:line="700" w:lineRule="exact"/>
        <w:ind w:firstLine="640"/>
        <w:jc w:val="left"/>
        <w:rPr>
          <w:rFonts w:ascii="黑体" w:eastAsia="黑体" w:hAnsi="黑体"/>
          <w:sz w:val="32"/>
          <w:szCs w:val="32"/>
        </w:rPr>
      </w:pPr>
      <w:r w:rsidRPr="00722D95">
        <w:rPr>
          <w:rFonts w:ascii="黑体" w:eastAsia="黑体" w:hAnsi="黑体" w:hint="eastAsia"/>
          <w:sz w:val="32"/>
          <w:szCs w:val="32"/>
        </w:rPr>
        <w:t>十二、关于政府采购支出说明</w:t>
      </w:r>
    </w:p>
    <w:p w:rsidR="0088721A"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rPr>
      </w:pPr>
      <w:r>
        <w:rPr>
          <w:rFonts w:ascii="仿宋_GB2312" w:eastAsia="仿宋_GB2312" w:hAnsi="仿宋_GB2312" w:cs="仿宋_GB2312" w:hint="eastAsia"/>
          <w:color w:val="auto"/>
          <w:kern w:val="2"/>
          <w:sz w:val="32"/>
          <w:szCs w:val="32"/>
          <w:shd w:val="clear" w:color="auto" w:fill="FFFFFF"/>
        </w:rPr>
        <w:t>益阳市新市渡镇人民政府2020年度政府采购支出总额236.00万元，其中：政府采购货物支出236.00万元；授予中小企业合同金额236.00万元，占政府采购支出总额的100%，其中：授予小微企业合同金额236.00万元，占政府采购支出总额的100%。</w:t>
      </w:r>
    </w:p>
    <w:p w:rsidR="0088721A" w:rsidRPr="00722D95" w:rsidRDefault="007B1875" w:rsidP="00C958C0">
      <w:pPr>
        <w:pStyle w:val="a7"/>
        <w:spacing w:line="700" w:lineRule="exact"/>
        <w:ind w:firstLine="640"/>
        <w:jc w:val="left"/>
        <w:rPr>
          <w:rFonts w:ascii="黑体" w:eastAsia="黑体" w:hAnsi="黑体"/>
          <w:sz w:val="32"/>
          <w:szCs w:val="32"/>
        </w:rPr>
      </w:pPr>
      <w:r w:rsidRPr="00722D95">
        <w:rPr>
          <w:rFonts w:ascii="黑体" w:eastAsia="黑体" w:hAnsi="黑体" w:hint="eastAsia"/>
          <w:sz w:val="32"/>
          <w:szCs w:val="32"/>
        </w:rPr>
        <w:t>十三、关于国有资产占用情况说明</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截至2020年12月31日，益阳市新市渡镇人民政府共有车辆1辆。其中：其他用车1辆，其他用车主要是用于机要通信和应急保障之外公务用途的车辆；年末无单价50万元以上通用设备；年末无单价100万元以上专用设备。</w:t>
      </w:r>
    </w:p>
    <w:p w:rsidR="0088721A" w:rsidRPr="00722D95" w:rsidRDefault="007B1875" w:rsidP="00C958C0">
      <w:pPr>
        <w:pStyle w:val="a7"/>
        <w:spacing w:line="700" w:lineRule="exact"/>
        <w:ind w:firstLine="640"/>
        <w:jc w:val="left"/>
        <w:rPr>
          <w:rFonts w:ascii="黑体" w:eastAsia="黑体" w:hAnsi="黑体"/>
          <w:sz w:val="32"/>
          <w:szCs w:val="32"/>
        </w:rPr>
      </w:pPr>
      <w:r w:rsidRPr="00722D95">
        <w:rPr>
          <w:rFonts w:ascii="黑体" w:eastAsia="黑体" w:hAnsi="黑体" w:hint="eastAsia"/>
          <w:sz w:val="32"/>
          <w:szCs w:val="32"/>
        </w:rPr>
        <w:t>十四、关于2020年度预算绩效情况的说明</w:t>
      </w:r>
    </w:p>
    <w:p w:rsidR="0088721A" w:rsidRPr="007A7178"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rPr>
      </w:pPr>
      <w:r w:rsidRPr="007A7178">
        <w:rPr>
          <w:rFonts w:ascii="仿宋_GB2312" w:eastAsia="仿宋_GB2312" w:hAnsi="仿宋_GB2312" w:cs="仿宋_GB2312" w:hint="eastAsia"/>
          <w:color w:val="auto"/>
          <w:kern w:val="2"/>
          <w:sz w:val="32"/>
          <w:szCs w:val="32"/>
          <w:shd w:val="clear" w:color="auto" w:fill="FFFFFF"/>
        </w:rPr>
        <w:t>（一）绩效管理工作开展情况</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根据预算绩效管理要求，益阳市新市渡镇人民政府组织对2020年度部门整体支出及一般公共预算项目支出全面开展绩效自评，为此，镇人民政府专门成立了绩效评价工作领导小组，负责绩效评价工作的组织领导和具体实施。从评价情况来看，项目立项程序完整、规范，预算执行及时、有效，为镇党委、政府决</w:t>
      </w:r>
      <w:r>
        <w:rPr>
          <w:rFonts w:ascii="仿宋_GB2312" w:eastAsia="仿宋_GB2312" w:hAnsi="仿宋_GB2312" w:cs="仿宋_GB2312" w:hint="eastAsia"/>
          <w:sz w:val="32"/>
          <w:szCs w:val="32"/>
          <w:shd w:val="clear" w:color="auto" w:fill="FFFFFF"/>
        </w:rPr>
        <w:lastRenderedPageBreak/>
        <w:t>策提供了较为有力的依据和支撑，绩效目标得到较好实现，绩效管理水平不断提高。</w:t>
      </w:r>
    </w:p>
    <w:p w:rsidR="0088721A" w:rsidRPr="007A7178"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rPr>
      </w:pPr>
      <w:r w:rsidRPr="007A7178">
        <w:rPr>
          <w:rFonts w:ascii="仿宋_GB2312" w:eastAsia="仿宋_GB2312" w:hAnsi="仿宋_GB2312" w:cs="仿宋_GB2312" w:hint="eastAsia"/>
          <w:color w:val="auto"/>
          <w:kern w:val="2"/>
          <w:sz w:val="32"/>
          <w:szCs w:val="32"/>
          <w:shd w:val="clear" w:color="auto" w:fill="FFFFFF"/>
        </w:rPr>
        <w:t>（二）部门整体支出绩效目标</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2020年益阳市新市渡镇人民政府财政预算拨款收入为1700.87万元，财政预算拨款支出为1752.08万元，预算完成率达到了103.01%，预算执行情况良好。根据年初设定的绩效目标。绩效自评得分为94.2分。</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项目绩效目标完成情况：益阳市新市渡镇人民政府根据《中华人民共和国预算法》、《湖南省预算绩效目标管理办法》和《益阳市赫山区人民政府关于全面推进预算绩效管理的实施意见》等文件精神，加强财政资金管理，切实提高财政资金使用效益，项目立项程序完整、规范，预算执行及时、有效，为镇党委、政府决策提供了可靠的依据和支撑，预算执行中坚持“花钱必问效、无效必问责”的指导方针，绩效目标得到较好实现，绩效管理水平不断提高。确保了全镇经济社会发展及目标任务的完成，实现了“保工资、保运转、保民生”三保目标。</w:t>
      </w:r>
    </w:p>
    <w:p w:rsidR="0088721A" w:rsidRPr="007A7178" w:rsidRDefault="007B1875" w:rsidP="00C958C0">
      <w:pPr>
        <w:pStyle w:val="Default"/>
        <w:spacing w:line="560" w:lineRule="exact"/>
        <w:ind w:firstLineChars="200" w:firstLine="640"/>
        <w:rPr>
          <w:rFonts w:ascii="仿宋_GB2312" w:eastAsia="仿宋_GB2312" w:hAnsi="仿宋_GB2312" w:cs="仿宋_GB2312"/>
          <w:color w:val="auto"/>
          <w:kern w:val="2"/>
          <w:sz w:val="32"/>
          <w:szCs w:val="32"/>
          <w:shd w:val="clear" w:color="auto" w:fill="FFFFFF"/>
        </w:rPr>
      </w:pPr>
      <w:r w:rsidRPr="007A7178">
        <w:rPr>
          <w:rFonts w:ascii="仿宋_GB2312" w:eastAsia="仿宋_GB2312" w:hAnsi="仿宋_GB2312" w:cs="仿宋_GB2312" w:hint="eastAsia"/>
          <w:color w:val="auto"/>
          <w:kern w:val="2"/>
          <w:sz w:val="32"/>
          <w:szCs w:val="32"/>
          <w:shd w:val="clear" w:color="auto" w:fill="FFFFFF"/>
        </w:rPr>
        <w:t>（三）以部门为主体开展的重点绩效评价结果</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益阳市新市渡镇人民政府组织在2020年度部门决算中反映抗疫特别国债项目的绩效自评结果。</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抗疫特别国债项目自评综述：2020年新市渡镇人民政府特别国债资金用于新冠疫情防控项目55万元（含市级抗疫资金5万元），支出为55万元，预算完成率达到了100%。支持“六稳”</w:t>
      </w:r>
      <w:r>
        <w:rPr>
          <w:rFonts w:ascii="仿宋_GB2312" w:eastAsia="仿宋_GB2312" w:hAnsi="仿宋_GB2312" w:cs="仿宋_GB2312" w:hint="eastAsia"/>
          <w:sz w:val="32"/>
          <w:szCs w:val="32"/>
          <w:shd w:val="clear" w:color="auto" w:fill="FFFFFF"/>
        </w:rPr>
        <w:lastRenderedPageBreak/>
        <w:t>“六保”和抗疫相关工作，所有的抗疫特别国债资金均已到账，且我镇严格按照资金规定的用途对资金进行了分配和使用，全部用于新冠疫情防控物资购置支出、防疫宣传车、防控人员补助及基本民生支出。新冠疫情防控变成常态化防控，完成了“保工资、保运转、保基本民生”三保工作，人民群众获得感更加充实，幸福感更可持续，安全感更有保障，人民群众满意度高，绩效自评得分为95分。</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（四）2020年益阳市新市渡镇人民政府部门整体支出绩效评价报告和抗议国债项目自评报告。</w:t>
      </w:r>
    </w:p>
    <w:p w:rsidR="0088721A" w:rsidRDefault="0088721A" w:rsidP="00C958C0">
      <w:pPr>
        <w:shd w:val="clear" w:color="auto" w:fill="FFFFFF"/>
        <w:spacing w:line="560" w:lineRule="exact"/>
        <w:ind w:firstLine="640"/>
        <w:jc w:val="left"/>
        <w:rPr>
          <w:rFonts w:asciiTheme="minorEastAsia" w:hAnsiTheme="minorEastAsia" w:cs="黑体"/>
          <w:color w:val="000000"/>
          <w:kern w:val="0"/>
          <w:sz w:val="32"/>
          <w:szCs w:val="32"/>
        </w:rPr>
      </w:pPr>
    </w:p>
    <w:p w:rsidR="007A7178" w:rsidRDefault="007B1875" w:rsidP="00C958C0">
      <w:pPr>
        <w:pStyle w:val="Default"/>
        <w:spacing w:line="700" w:lineRule="exact"/>
        <w:rPr>
          <w:sz w:val="32"/>
          <w:szCs w:val="32"/>
        </w:rPr>
      </w:pPr>
      <w:r>
        <w:rPr>
          <w:rFonts w:hint="eastAsia"/>
          <w:sz w:val="32"/>
          <w:szCs w:val="32"/>
        </w:rPr>
        <w:t>第四部分</w:t>
      </w:r>
      <w:r w:rsidR="007A7178">
        <w:rPr>
          <w:rFonts w:hint="eastAsia"/>
          <w:sz w:val="32"/>
          <w:szCs w:val="32"/>
        </w:rPr>
        <w:t>：</w:t>
      </w:r>
    </w:p>
    <w:p w:rsidR="0088721A" w:rsidRPr="007A7178" w:rsidRDefault="007A7178" w:rsidP="00C958C0">
      <w:pPr>
        <w:pStyle w:val="Default"/>
        <w:spacing w:line="700" w:lineRule="exact"/>
        <w:jc w:val="center"/>
        <w:rPr>
          <w:rFonts w:ascii="方正小标宋简体" w:eastAsia="方正小标宋简体"/>
          <w:sz w:val="42"/>
          <w:szCs w:val="42"/>
        </w:rPr>
      </w:pPr>
      <w:r>
        <w:rPr>
          <w:rFonts w:ascii="方正小标宋简体" w:eastAsia="方正小标宋简体" w:hint="eastAsia"/>
          <w:sz w:val="42"/>
          <w:szCs w:val="42"/>
        </w:rPr>
        <w:t>名</w:t>
      </w:r>
      <w:r w:rsidR="007B1875" w:rsidRPr="007A7178">
        <w:rPr>
          <w:rFonts w:ascii="方正小标宋简体" w:eastAsia="方正小标宋简体" w:hint="eastAsia"/>
          <w:sz w:val="42"/>
          <w:szCs w:val="42"/>
        </w:rPr>
        <w:t>词解释</w:t>
      </w:r>
    </w:p>
    <w:p w:rsidR="007A7178" w:rsidRDefault="007A7178" w:rsidP="00C958C0">
      <w:pPr>
        <w:spacing w:line="560" w:lineRule="exact"/>
        <w:ind w:firstLineChars="196" w:firstLine="627"/>
        <w:rPr>
          <w:rFonts w:ascii="仿宋_GB2312" w:eastAsia="仿宋_GB2312" w:hAnsi="仿宋_GB2312" w:cs="仿宋_GB2312"/>
          <w:sz w:val="32"/>
          <w:szCs w:val="32"/>
          <w:shd w:val="clear" w:color="auto" w:fill="FFFFFF"/>
        </w:rPr>
      </w:pP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财政拨款收入：指本级财政当年拨付的资金。</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政府性基金预算财政拨款收入：指本级财政当年拨付的政府性基金预算资金。</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上年结转和结余：指以前年度尚未完成、结转到本年按有关规定继续使用的资金。</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年末结转和结余资金：指本年度或以前年度预算安排、因客观条件发生变化无法按原计划实施，需要延迟到以后年度按有关规定继续使用的资金。</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科学技术支出（类）：是指用于科学技术方面的支出，包括保障机构正常运转、完成日常和特定的工作任务或事业发展目标的支出。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文化体育与传媒支出（类）：是指用于文化、文物、体育、新闻出版广播影视等方面的支出，包括保障机构正常运转、完成日常和特定的工作任务或事业发展目标的支出。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卫生健康支出（类）：是指用于医疗卫生与计划生育方面的支出，包括保障机构正常运转、完成日常和特定的工作</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任务或事业发展目标的支出。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节能环保支出（类）：是指用于节能环保支出，包括保</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障机构正常运转、完成日常和特定的工作任务或事业发展目标的支出。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城乡社区支出（类）：是指用于城乡社区事务支出，包括保障机构正常运转、完成日常和特定的工作任务或事业发展目标的支出。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农林水支出（类）：是指用于农林水事务支出，包括保障机构正常运转、完成日常和特定的工作任务或事业发展目标的支出。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住房保障支出（类）：是指用于住房方面的支出，包括保障机构正常运转、完成日常和特定的工作任务或事业发展目标的支出。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灾害防治及应急管理支出（类）：是指用于反映政府用于自然灾害防治、安全生产监管及应急管理等方面的支出，包括保障机构正常运转、完成日常和特定的工作任务或事业发展目标的支出。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其他支出（类）：是指用于反映除上述项目以外其他不能划分到具体功能科目中的支出项目，包括保障机构正常运转、完成日常和特定的工作任务或事业发展目标的支出。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抗疫特别国债安排的支出（类）：是指用于抗疫特别国债安排的支出项目，包括特定的工作任务或事业发展目标的支出。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基本支出：指保障机构正常运转、完成支日常工作任务而发生的人员支出和公用支出。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项目支出：指在基本支出之外为完成特定行政任务和事业发</w:t>
      </w:r>
      <w:r>
        <w:rPr>
          <w:rFonts w:ascii="仿宋_GB2312" w:eastAsia="仿宋_GB2312" w:hAnsi="仿宋_GB2312" w:cs="仿宋_GB2312" w:hint="eastAsia"/>
          <w:sz w:val="32"/>
          <w:szCs w:val="32"/>
          <w:shd w:val="clear" w:color="auto" w:fill="FFFFFF"/>
        </w:rPr>
        <w:lastRenderedPageBreak/>
        <w:t>展目标所发生的支出。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政府采购：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工资福利支出：反映单位开支的在职职工和编制外长期聘用人员的各类劳动报酬，以及为上述人员缴纳的各项社会保险费等。</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基本工资：反映按规定发放的基本工资，包括公务员的职务工资、级别工资；机关工人的岗位工资、技术等级工资；事业单位工作人员的岗位工资、薪级工资；各类学校毕业生试用期(见习期)工资、新参加工作工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学徒期、熟练期工资；军队（武警）军官、文职干部的职务（专业技术等级）工资、军衔（级别）工资、基础工资和军龄工资；军队士官的军衔等级工资、基础工资和军龄工资等。</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津贴补贴：反映经国家批准建立的机关事业单位艰苦边远地区津贴、机关工作人员地区附加津贴、机关工作人员岗位津贴、事业单位工作人员特殊岗位津贴补贴等。</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奖金：反映机关工作人员年终一次性奖金。</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伙食补助费：反映单位发给职工的伙食补助费，如误餐补助等。</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绩效工资：反映事业单位工作人员的绩效工资。</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机关事业单位基本养老保险缴费：反映机关事业单位缴纳的基本养老保险费。由单位代扣的工作人员基本养老保险缴费，不在此科目反映。</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职业年金缴费：反映机关事业单位实际缴纳的职业年金支出。由单位代扣的工作人员职业年金缴费，不在此科目反映。</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职工基本医疗保险缴费：反映单位为职工缴纳的基本医疗保险费。</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其他社会保障缴费：反映单位为职工缴纳的基本医疗、失业、工伤、生育等社会保险费，残疾人就业保障金，军队（含武警）为军人缴纳的伤亡、退役医疗等社会保险费。</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住房公积金：反映行政事业单位按人力资源和社会保障部、财政部规定的基本工资和津贴补贴以及规定比例为职工缴纳的住房公积金。</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医疗费：反映未参加医疗保险单位的医疗经费和单位按规定为职工支出的其他医疗费用。</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其他工资福利支出：反映上述项目未包括的人员支出，如各种加班工资、病假两个月以上期间的人员工资、编制外长期聘用人员，公务员及参照和依照公务员制度管理的单位工作人员转入企业工作并按规定参加企业</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职工基本养老保险后给予的一次性补贴等。</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商品和服务支出：反映单位购买商品和服务的支出（不包括用于购置固定资产的支出、战略性和应急储备支出）。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办公费：反映单位购买按财务会计制度规定不符合固定资产确认标准的日常办公用品、书报杂志等支出。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印刷费：反映单位的印刷费支出。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水费：反映单位支付的水费、污水处理费等支出。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电费：反映单位的电费支出。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维修(护)费：反映单位日常开支的固定资产（不包括车船等交通工具）修理和维护费用，网络信息系统运行与维护费用，以及按规定提取的修购基金。</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会议费：反映会议中按规定开支的住宿费、伙食费、会议室租金、交通费、文件印刷费、医药费等。</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公务接待费：反映单位按规定开支的各类公务接待（含外宾接待）费用。</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专用材料费：反映单位购买日常专用材料的支出。具体包括药品及医疗耗材，农用材料，兽医用品，实验室用品，专用服装，消耗性体育用品，专用工具和仪器，艺术部门专用材料和用品，</w:t>
      </w:r>
      <w:r>
        <w:rPr>
          <w:rFonts w:ascii="仿宋_GB2312" w:eastAsia="仿宋_GB2312" w:hAnsi="仿宋_GB2312" w:cs="仿宋_GB2312" w:hint="eastAsia"/>
          <w:sz w:val="32"/>
          <w:szCs w:val="32"/>
          <w:shd w:val="clear" w:color="auto" w:fill="FFFFFF"/>
        </w:rPr>
        <w:lastRenderedPageBreak/>
        <w:t>广播电视台发射台发射机的电力、材料等方面的支出。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专用燃料费：反映用作业务工作设备的车、船设施等的油料支出。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劳务费：反映支付给单位和个人的劳务费用，如临时聘用人员、钟点工工资，稿费、翻译费，评审费等。</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委托业务费：反映因委托外单位办理业务而支付的委托业务费。</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工会经费：反映单位按规定提取的工会经费。</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其他交通费用：反映单位除公务用车运行维护费以外的其他交通费用。如公务交通补贴，租车费用、出租车费用，飞机、船舶等的燃料费、维修费、保险费等。</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其他商品和服务支出：反映上述科目未包括的日常公用支出。如行政赔偿费和诉讼费、国内组织的会员费、来访费、广告宣传、其他劳务费及离休人员特需费、公用经费等。</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对个人和家庭的补助：反映政府用于对个人和家庭的补助支出。</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抚恤金：反映按规定开支的烈士遗属、牺牲病故人员遗属的一次性和定期抚恤金，伤残人员的抚恤金，离退休人员等其他人员的各项抚恤金。</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生活补助：反映按规定开支的优抚对象定期定量生活补助费，退役军人生活补助费，行政事业单位职工和遗属生活补助，因公负伤等住院治疗、住疗养院期间的伙食补助费，长期赡养人员补</w:t>
      </w:r>
      <w:r>
        <w:rPr>
          <w:rFonts w:ascii="仿宋_GB2312" w:eastAsia="仿宋_GB2312" w:hAnsi="仿宋_GB2312" w:cs="仿宋_GB2312" w:hint="eastAsia"/>
          <w:sz w:val="32"/>
          <w:szCs w:val="32"/>
          <w:shd w:val="clear" w:color="auto" w:fill="FFFFFF"/>
        </w:rPr>
        <w:lastRenderedPageBreak/>
        <w:t>助费，由于国家实行退耕还林禁牧舍饲政策补偿给农牧民的现金、粮食支出，对农村党员、复员军人以及村干部的补助支出，看守人员和犯人的伙食费、药费等。</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救济费：反映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助学金：反映各类学校学生助学金、奖学金、学生贷款、出国留学（实习）人员生活费，青少年业余体校学员伙食补助费和生活费补贴，按照协议由我方负担或享受我方奖学金的来华留学生、进修生生活费等。</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奖励金：反映政府各部门的奖励支出，如对个体私营经济的奖励、计划生育目标责任奖励、独生子女父母奖励等。</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办公设备购置：反映用于购置并按财务会计制度规定纳入固定资产核算范围的办公家具和办公设备的支出，以及按规定提取的修购基金。</w:t>
      </w: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机关运行经费：指为保障行政单位（包括参照公务员法管理的事业单位）运行用于购买货物和服务的各项资金，包括办公及印刷费、邮电费、差旅费、会议费、福利费、日常维修费、专用</w:t>
      </w:r>
      <w:r>
        <w:rPr>
          <w:rFonts w:ascii="仿宋_GB2312" w:eastAsia="仿宋_GB2312" w:hAnsi="仿宋_GB2312" w:cs="仿宋_GB2312" w:hint="eastAsia"/>
          <w:sz w:val="32"/>
          <w:szCs w:val="32"/>
          <w:shd w:val="clear" w:color="auto" w:fill="FFFFFF"/>
        </w:rPr>
        <w:lastRenderedPageBreak/>
        <w:t>材料及一般设备购置费、办公用房水电费、办公用房取暖费、办公用房物业管理费、公务用车运行维护费以及其他费用。</w:t>
      </w:r>
    </w:p>
    <w:p w:rsidR="0088721A" w:rsidRDefault="0088721A" w:rsidP="00C958C0">
      <w:pPr>
        <w:pStyle w:val="Default"/>
        <w:spacing w:line="560" w:lineRule="exact"/>
        <w:rPr>
          <w:sz w:val="72"/>
          <w:szCs w:val="72"/>
        </w:rPr>
      </w:pPr>
    </w:p>
    <w:p w:rsidR="0088721A" w:rsidRDefault="0088721A" w:rsidP="00C958C0">
      <w:pPr>
        <w:pStyle w:val="Default"/>
        <w:spacing w:line="560" w:lineRule="exact"/>
        <w:rPr>
          <w:sz w:val="72"/>
          <w:szCs w:val="72"/>
        </w:rPr>
      </w:pPr>
    </w:p>
    <w:p w:rsidR="0088721A" w:rsidRDefault="007B1875" w:rsidP="00C958C0">
      <w:pPr>
        <w:pStyle w:val="Default"/>
        <w:spacing w:line="560" w:lineRule="exact"/>
        <w:rPr>
          <w:rFonts w:hAnsi="黑体"/>
          <w:sz w:val="32"/>
          <w:szCs w:val="32"/>
        </w:rPr>
      </w:pPr>
      <w:r>
        <w:rPr>
          <w:rFonts w:hAnsi="黑体" w:hint="eastAsia"/>
          <w:sz w:val="32"/>
          <w:szCs w:val="32"/>
        </w:rPr>
        <w:t>第五部分</w:t>
      </w:r>
      <w:r w:rsidR="007A7178">
        <w:rPr>
          <w:rFonts w:hAnsi="黑体" w:hint="eastAsia"/>
          <w:sz w:val="32"/>
          <w:szCs w:val="32"/>
        </w:rPr>
        <w:t>：</w:t>
      </w:r>
      <w:r>
        <w:rPr>
          <w:rFonts w:hAnsi="黑体" w:hint="eastAsia"/>
          <w:sz w:val="32"/>
          <w:szCs w:val="32"/>
        </w:rPr>
        <w:t>附件</w:t>
      </w:r>
    </w:p>
    <w:p w:rsidR="0088721A" w:rsidRDefault="0088721A" w:rsidP="00C958C0">
      <w:pPr>
        <w:spacing w:line="560" w:lineRule="exact"/>
        <w:rPr>
          <w:rFonts w:ascii="黑体" w:eastAsia="黑体" w:hAnsi="黑体"/>
          <w:sz w:val="32"/>
          <w:szCs w:val="32"/>
        </w:rPr>
      </w:pPr>
    </w:p>
    <w:p w:rsidR="0088721A" w:rsidRPr="007A7178" w:rsidRDefault="007B1875" w:rsidP="00C958C0">
      <w:pPr>
        <w:spacing w:line="560" w:lineRule="exact"/>
        <w:jc w:val="center"/>
        <w:rPr>
          <w:rFonts w:ascii="方正小标宋简体" w:eastAsia="方正小标宋简体" w:hAnsi="黑体" w:cs="方正小标宋简体"/>
          <w:bCs/>
          <w:sz w:val="42"/>
          <w:szCs w:val="42"/>
        </w:rPr>
      </w:pPr>
      <w:r w:rsidRPr="007A7178">
        <w:rPr>
          <w:rFonts w:ascii="方正小标宋简体" w:eastAsia="方正小标宋简体" w:hAnsi="黑体" w:cs="方正小标宋简体" w:hint="eastAsia"/>
          <w:bCs/>
          <w:sz w:val="42"/>
          <w:szCs w:val="42"/>
        </w:rPr>
        <w:t>益阳市新市渡镇人民政府</w:t>
      </w:r>
    </w:p>
    <w:p w:rsidR="0088721A" w:rsidRPr="007A7178" w:rsidRDefault="007B1875" w:rsidP="00C958C0">
      <w:pPr>
        <w:spacing w:line="560" w:lineRule="exact"/>
        <w:jc w:val="center"/>
        <w:rPr>
          <w:rFonts w:ascii="方正小标宋简体" w:eastAsia="方正小标宋简体" w:hAnsi="黑体" w:cs="方正小标宋简体"/>
          <w:bCs/>
          <w:sz w:val="42"/>
          <w:szCs w:val="42"/>
        </w:rPr>
      </w:pPr>
      <w:r w:rsidRPr="007A7178">
        <w:rPr>
          <w:rFonts w:ascii="方正小标宋简体" w:eastAsia="方正小标宋简体" w:hAnsi="黑体" w:cs="方正小标宋简体" w:hint="eastAsia"/>
          <w:bCs/>
          <w:sz w:val="42"/>
          <w:szCs w:val="42"/>
        </w:rPr>
        <w:t>2020年度部门整体支出绩效评价报告</w:t>
      </w:r>
    </w:p>
    <w:p w:rsidR="0088721A" w:rsidRDefault="0088721A" w:rsidP="00C958C0">
      <w:pPr>
        <w:spacing w:line="560" w:lineRule="exact"/>
        <w:jc w:val="center"/>
        <w:rPr>
          <w:b/>
          <w:sz w:val="36"/>
          <w:szCs w:val="36"/>
        </w:rPr>
      </w:pPr>
    </w:p>
    <w:p w:rsidR="0088721A" w:rsidRDefault="007B1875" w:rsidP="00C958C0">
      <w:pPr>
        <w:spacing w:line="560" w:lineRule="exact"/>
        <w:ind w:firstLineChars="196" w:firstLine="62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根据《益阳市赫山区财政局关于做好2020年度预算绩效自评工作的通知》（益赫财绩&lt;2021&gt;1号）等有关文件精神，</w:t>
      </w:r>
      <w:r>
        <w:rPr>
          <w:rFonts w:ascii="仿宋_GB2312" w:eastAsia="仿宋_GB2312" w:hAnsi="仿宋_GB2312" w:cs="仿宋_GB2312" w:hint="eastAsia"/>
          <w:sz w:val="32"/>
          <w:szCs w:val="32"/>
          <w:shd w:val="clear" w:color="auto" w:fill="FFFFFF"/>
        </w:rPr>
        <w:t>对益阳市新市渡镇人民政府2020年度部门整体支出绩效自评，根据相关规定，现将情况汇报如下：</w:t>
      </w:r>
    </w:p>
    <w:p w:rsidR="0088721A" w:rsidRPr="007B5374" w:rsidRDefault="007B1875" w:rsidP="00C958C0">
      <w:pPr>
        <w:spacing w:line="560" w:lineRule="exact"/>
        <w:ind w:firstLineChars="196" w:firstLine="627"/>
        <w:rPr>
          <w:rFonts w:ascii="黑体" w:eastAsia="黑体" w:hAnsi="黑体" w:cs="黑体"/>
          <w:sz w:val="32"/>
          <w:szCs w:val="32"/>
          <w:shd w:val="clear" w:color="auto" w:fill="FFFFFF"/>
        </w:rPr>
      </w:pPr>
      <w:r w:rsidRPr="007B5374">
        <w:rPr>
          <w:rFonts w:ascii="黑体" w:eastAsia="黑体" w:hAnsi="黑体" w:cs="黑体" w:hint="eastAsia"/>
          <w:sz w:val="32"/>
          <w:szCs w:val="32"/>
          <w:shd w:val="clear" w:color="auto" w:fill="FFFFFF"/>
        </w:rPr>
        <w:t>一、单位基本情况</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益阳市新市渡镇人民政府为正科级行政单位，镇机关属于全额拨款财政补助性质，机关包括党委、政府、人大、政协联络组四个领导机构及11个内设部门站所和2个垂直部门站所（内设部门：党政办、党建站、经济发展办、自然资源和生态环境办、社会治安和应急管理办、财政所、执法大队、社会事务综合服务中心、农业综合服务中心、党群和政务服务中心、退役军人服务站等11个二级机构；垂直部门：司法所、药监所）。截止2020年底，新市渡镇共有人员编制57人（其中行政编制26人，事业</w:t>
      </w:r>
      <w:r>
        <w:rPr>
          <w:rFonts w:ascii="仿宋_GB2312" w:eastAsia="仿宋_GB2312" w:hAnsi="仿宋_GB2312" w:cs="仿宋_GB2312" w:hint="eastAsia"/>
          <w:sz w:val="32"/>
          <w:szCs w:val="32"/>
        </w:rPr>
        <w:lastRenderedPageBreak/>
        <w:t>编制31人），年末实有人数108人（其中在职在编人员57人，其他人员51人）。根据《会计法》、《预算法》、《行政单位财务法规》等相关财经财务法规和中央八项规定及纠四风、反陋习的精神及财政部、湖南省财政厅、市区财政局的相关规定，镇机关坚决贯彻新《预算法》，制定了严格的内部财政财务管理制度、严把支出关和执行支出费用联审会签制度、重大事项公布制度等。</w:t>
      </w:r>
    </w:p>
    <w:p w:rsidR="0088721A" w:rsidRDefault="007B1875" w:rsidP="00C958C0">
      <w:pPr>
        <w:pStyle w:val="2"/>
        <w:numPr>
          <w:ilvl w:val="0"/>
          <w:numId w:val="4"/>
        </w:numPr>
        <w:spacing w:line="560" w:lineRule="exact"/>
        <w:ind w:left="640" w:firstLineChars="0" w:firstLine="0"/>
        <w:rPr>
          <w:rFonts w:ascii="Times New Roman" w:eastAsia="黑体" w:hAnsi="Times New Roman" w:cs="黑体"/>
          <w:sz w:val="32"/>
          <w:szCs w:val="32"/>
        </w:rPr>
      </w:pPr>
      <w:r>
        <w:rPr>
          <w:rFonts w:ascii="Times New Roman" w:eastAsia="黑体" w:hAnsi="Times New Roman" w:cs="黑体" w:hint="eastAsia"/>
          <w:sz w:val="32"/>
          <w:szCs w:val="32"/>
        </w:rPr>
        <w:t>一般公共预算支出情况</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本年一般公共预算支出决算数1611.08万元，比年初预算数996.49万元增加614.59万元，增长了61.68%，</w:t>
      </w:r>
      <w:r>
        <w:rPr>
          <w:rFonts w:ascii="仿宋_GB2312" w:eastAsia="仿宋_GB2312" w:hAnsi="仿宋_GB2312" w:cs="仿宋_GB2312" w:hint="eastAsia"/>
          <w:sz w:val="32"/>
          <w:szCs w:val="32"/>
          <w:lang w:val="zh-CN"/>
        </w:rPr>
        <w:t>主要原因是年初预算编制偏低，年中机关新进人员较多，加上新冠肺炎疫情防控工作的财政投入等，致使年终决算数据增幅较大。</w:t>
      </w:r>
      <w:r>
        <w:rPr>
          <w:rFonts w:ascii="仿宋_GB2312" w:eastAsia="仿宋_GB2312" w:hAnsi="仿宋_GB2312" w:cs="仿宋_GB2312" w:hint="eastAsia"/>
          <w:sz w:val="32"/>
          <w:szCs w:val="32"/>
        </w:rPr>
        <w:t>一般公共预算支出其中：基本支出决算数1353.73</w:t>
      </w:r>
      <w:r>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rPr>
        <w:t>占84.03%。项目支出决算数257.35万元，占15.97%。</w:t>
      </w:r>
    </w:p>
    <w:p w:rsidR="0088721A" w:rsidRPr="007A7178" w:rsidRDefault="007B1875" w:rsidP="00C958C0">
      <w:pPr>
        <w:spacing w:line="560" w:lineRule="exact"/>
        <w:ind w:firstLineChars="196" w:firstLine="627"/>
        <w:rPr>
          <w:rFonts w:ascii="仿宋_GB2312" w:eastAsia="仿宋_GB2312" w:hAnsi="仿宋_GB2312" w:cs="仿宋_GB2312"/>
          <w:sz w:val="32"/>
          <w:szCs w:val="32"/>
        </w:rPr>
      </w:pPr>
      <w:r w:rsidRPr="007A7178">
        <w:rPr>
          <w:rFonts w:ascii="仿宋_GB2312" w:eastAsia="仿宋_GB2312" w:hAnsi="仿宋_GB2312" w:cs="仿宋_GB2312" w:hint="eastAsia"/>
          <w:sz w:val="32"/>
          <w:szCs w:val="32"/>
        </w:rPr>
        <w:t>（一）基本支出情况</w:t>
      </w:r>
    </w:p>
    <w:p w:rsidR="0088721A" w:rsidRDefault="007B1875" w:rsidP="00C958C0">
      <w:pPr>
        <w:pStyle w:val="2"/>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本年一般公共预算基本支出决算数数1353.73</w:t>
      </w:r>
      <w:r>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rPr>
        <w:t>占84.03%。比年初预算数721.30万元增加632.43万元，增长了87.68%。</w:t>
      </w:r>
      <w:r>
        <w:rPr>
          <w:rFonts w:ascii="仿宋_GB2312" w:eastAsia="仿宋_GB2312" w:hAnsi="仿宋_GB2312" w:cs="仿宋_GB2312" w:hint="eastAsia"/>
          <w:sz w:val="32"/>
          <w:szCs w:val="32"/>
          <w:lang w:val="zh-CN"/>
        </w:rPr>
        <w:t>其中：人员经费支出</w:t>
      </w:r>
      <w:r>
        <w:rPr>
          <w:rFonts w:ascii="仿宋_GB2312" w:eastAsia="仿宋_GB2312" w:hAnsi="仿宋_GB2312" w:cs="仿宋_GB2312" w:hint="eastAsia"/>
          <w:sz w:val="32"/>
          <w:szCs w:val="32"/>
        </w:rPr>
        <w:t>820.10万元，占60.58%，比年初预算数570.86万元增加249.24万元，增长了43.66%；公用经费支出533.63万元，占比39.42%，比年初预算数150.44万元增加383.19万元，增长了254.71%，主要是</w:t>
      </w:r>
      <w:r>
        <w:rPr>
          <w:rFonts w:ascii="仿宋_GB2312" w:eastAsia="仿宋_GB2312" w:hAnsi="仿宋_GB2312" w:cs="仿宋_GB2312" w:hint="eastAsia"/>
          <w:sz w:val="32"/>
          <w:szCs w:val="32"/>
          <w:lang w:val="zh-CN"/>
        </w:rPr>
        <w:t>机关调入及新进了人员和新冠肺炎疫情防控的影响支出增加</w:t>
      </w:r>
      <w:r>
        <w:rPr>
          <w:rFonts w:ascii="仿宋_GB2312" w:eastAsia="仿宋_GB2312" w:hAnsi="仿宋_GB2312" w:cs="仿宋_GB2312" w:hint="eastAsia"/>
          <w:sz w:val="32"/>
          <w:szCs w:val="32"/>
        </w:rPr>
        <w:t>。</w:t>
      </w:r>
    </w:p>
    <w:p w:rsidR="0088721A" w:rsidRPr="007A7178" w:rsidRDefault="007B1875" w:rsidP="00C958C0">
      <w:pPr>
        <w:spacing w:line="560" w:lineRule="exact"/>
        <w:ind w:firstLineChars="196" w:firstLine="627"/>
        <w:rPr>
          <w:rFonts w:ascii="仿宋_GB2312" w:eastAsia="仿宋_GB2312" w:hAnsi="仿宋_GB2312" w:cs="仿宋_GB2312"/>
          <w:sz w:val="32"/>
          <w:szCs w:val="32"/>
        </w:rPr>
      </w:pPr>
      <w:r w:rsidRPr="007A7178">
        <w:rPr>
          <w:rFonts w:ascii="仿宋_GB2312" w:eastAsia="仿宋_GB2312" w:hAnsi="仿宋_GB2312" w:cs="仿宋_GB2312" w:hint="eastAsia"/>
          <w:sz w:val="32"/>
          <w:szCs w:val="32"/>
        </w:rPr>
        <w:lastRenderedPageBreak/>
        <w:t>（二）项目支出情况</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本年一般公共预算项目支出决算数257.35万元，占15.97%，比年初预算数275.19万元减少17.84万元，减少了6.48%。其中一般公共服务支出116.52万元，占比45.28%；卫生健康支出63.24万元（主要用于新冠肺炎疫情防控支出），占比24.57%；节能环保支出67.59万元；占比26.27%；城乡社区支出5万元，占比1.94%；农林水支出5万元，占比1.94%。</w:t>
      </w:r>
    </w:p>
    <w:p w:rsidR="0088721A" w:rsidRDefault="007B1875" w:rsidP="00C958C0">
      <w:pPr>
        <w:pStyle w:val="2"/>
        <w:numPr>
          <w:ilvl w:val="0"/>
          <w:numId w:val="4"/>
        </w:numPr>
        <w:spacing w:line="560" w:lineRule="exact"/>
        <w:ind w:left="640" w:firstLineChars="0" w:firstLine="0"/>
        <w:jc w:val="left"/>
        <w:rPr>
          <w:rFonts w:ascii="Times New Roman" w:eastAsia="黑体" w:hAnsi="Times New Roman" w:cs="黑体"/>
          <w:sz w:val="32"/>
          <w:szCs w:val="32"/>
        </w:rPr>
      </w:pPr>
      <w:r>
        <w:rPr>
          <w:rFonts w:ascii="Times New Roman" w:eastAsia="黑体" w:hAnsi="Times New Roman" w:cs="黑体" w:hint="eastAsia"/>
          <w:sz w:val="32"/>
          <w:szCs w:val="32"/>
        </w:rPr>
        <w:t>政府性基金预算支出情况</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本年政府性基金预算支出决算数141万元，比年初预算数38万元增加103万元，增长了271.05%，其中项目支出141万元，占比100%。项目支出中城乡社区支出41万元，占比29.08%；其他支出（彩票公益金15万元，占比10.64%；抗疫特别国债安排的支出85万元，占比60.28%，抗疫特别国债85万元中，2020年第一批市级土地综合整治项目资金30万元（养民山村10万元，跳石村20万元）；赫山区财政分配我镇疫情防控资金50万元；新冠肺炎疫情防控市级资金（临时性工作补助）5万元。所有的抗疫特别国债资金均已到账，且我镇严格按照资金规定的用途对资金进行了分配和使用。</w:t>
      </w:r>
    </w:p>
    <w:p w:rsidR="0088721A" w:rsidRPr="007B5374" w:rsidRDefault="007B5374" w:rsidP="007B5374">
      <w:pPr>
        <w:spacing w:line="560" w:lineRule="exact"/>
        <w:ind w:firstLineChars="196" w:firstLine="627"/>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w:t>
      </w:r>
      <w:r>
        <w:rPr>
          <w:rFonts w:ascii="黑体" w:eastAsia="黑体" w:hAnsi="黑体" w:cs="黑体"/>
          <w:sz w:val="32"/>
          <w:szCs w:val="32"/>
          <w:shd w:val="clear" w:color="auto" w:fill="FFFFFF"/>
        </w:rPr>
        <w:t>、</w:t>
      </w:r>
      <w:r w:rsidR="007B1875" w:rsidRPr="007B5374">
        <w:rPr>
          <w:rFonts w:ascii="黑体" w:eastAsia="黑体" w:hAnsi="黑体" w:cs="黑体" w:hint="eastAsia"/>
          <w:sz w:val="32"/>
          <w:szCs w:val="32"/>
          <w:shd w:val="clear" w:color="auto" w:fill="FFFFFF"/>
        </w:rPr>
        <w:t>国有资本经营预算支出情况</w:t>
      </w:r>
    </w:p>
    <w:p w:rsidR="0088721A" w:rsidRDefault="007B1875" w:rsidP="00C958C0">
      <w:pPr>
        <w:pStyle w:val="2"/>
        <w:spacing w:line="560" w:lineRule="exact"/>
        <w:ind w:firstLine="640"/>
        <w:jc w:val="left"/>
        <w:rPr>
          <w:rFonts w:eastAsia="仿宋_GB2312"/>
          <w:sz w:val="32"/>
          <w:szCs w:val="32"/>
        </w:rPr>
      </w:pPr>
      <w:r>
        <w:rPr>
          <w:rFonts w:ascii="仿宋_GB2312" w:eastAsia="仿宋_GB2312" w:hAnsi="仿宋_GB2312" w:cs="仿宋_GB2312" w:hint="eastAsia"/>
          <w:sz w:val="32"/>
          <w:szCs w:val="32"/>
        </w:rPr>
        <w:t>国有资本经营预算支出决算数为0万元</w:t>
      </w:r>
      <w:r>
        <w:rPr>
          <w:rFonts w:eastAsia="仿宋_GB2312" w:hint="eastAsia"/>
          <w:sz w:val="32"/>
          <w:szCs w:val="32"/>
        </w:rPr>
        <w:t>。</w:t>
      </w:r>
    </w:p>
    <w:p w:rsidR="0088721A" w:rsidRDefault="007B1875" w:rsidP="00C958C0">
      <w:pPr>
        <w:pStyle w:val="2"/>
        <w:numPr>
          <w:ilvl w:val="0"/>
          <w:numId w:val="4"/>
        </w:numPr>
        <w:spacing w:line="560" w:lineRule="exact"/>
        <w:ind w:left="640" w:firstLineChars="0" w:firstLine="0"/>
        <w:jc w:val="left"/>
        <w:rPr>
          <w:rFonts w:ascii="Times New Roman" w:eastAsia="黑体" w:hAnsi="Times New Roman" w:cs="黑体"/>
          <w:sz w:val="32"/>
          <w:szCs w:val="32"/>
        </w:rPr>
      </w:pPr>
      <w:r>
        <w:rPr>
          <w:rFonts w:ascii="Times New Roman" w:eastAsia="黑体" w:hAnsi="Times New Roman" w:cs="黑体" w:hint="eastAsia"/>
          <w:sz w:val="32"/>
          <w:szCs w:val="32"/>
        </w:rPr>
        <w:t>社会保险基金预算支出情况</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社会保险基金预算支出决算数为0万元。</w:t>
      </w:r>
    </w:p>
    <w:p w:rsidR="0088721A" w:rsidRDefault="007B1875" w:rsidP="00C958C0">
      <w:pPr>
        <w:numPr>
          <w:ilvl w:val="0"/>
          <w:numId w:val="4"/>
        </w:numPr>
        <w:spacing w:line="560" w:lineRule="exact"/>
        <w:ind w:left="640"/>
        <w:jc w:val="left"/>
        <w:rPr>
          <w:rFonts w:eastAsia="黑体" w:cs="黑体"/>
          <w:sz w:val="32"/>
          <w:szCs w:val="32"/>
        </w:rPr>
      </w:pPr>
      <w:r>
        <w:rPr>
          <w:rFonts w:eastAsia="黑体" w:cs="黑体" w:hint="eastAsia"/>
          <w:sz w:val="32"/>
          <w:szCs w:val="32"/>
        </w:rPr>
        <w:lastRenderedPageBreak/>
        <w:t>部门整体支出绩效情况</w:t>
      </w:r>
    </w:p>
    <w:p w:rsidR="0088721A" w:rsidRPr="007A7178" w:rsidRDefault="007B1875" w:rsidP="00C958C0">
      <w:pPr>
        <w:spacing w:line="560" w:lineRule="exact"/>
        <w:ind w:firstLineChars="196" w:firstLine="627"/>
        <w:rPr>
          <w:rFonts w:ascii="仿宋_GB2312" w:eastAsia="仿宋_GB2312" w:hAnsi="仿宋_GB2312" w:cs="仿宋_GB2312"/>
          <w:sz w:val="32"/>
          <w:szCs w:val="32"/>
        </w:rPr>
      </w:pPr>
      <w:r w:rsidRPr="007A7178">
        <w:rPr>
          <w:rFonts w:ascii="仿宋_GB2312" w:eastAsia="仿宋_GB2312" w:hAnsi="仿宋_GB2312" w:cs="仿宋_GB2312" w:hint="eastAsia"/>
          <w:sz w:val="32"/>
          <w:szCs w:val="32"/>
        </w:rPr>
        <w:t>（一）单位职责</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单位主要职能是执行本级人民代表大会决议和上级国家行政机关的决定和命令及发布决定和命令，落实和国家政策，严格依法行政；执行本行政区域内的经济社会发展计划、预算；管理本行政区域内的经济、教育、科学、文体体育事业和财政、民政、公安、安全、计划生育等工作；发展和振兴乡村经济，提供经济服务；办理上级人民政府交办的其他事项。</w:t>
      </w:r>
    </w:p>
    <w:p w:rsidR="0088721A" w:rsidRPr="007A7178" w:rsidRDefault="007B1875" w:rsidP="00C958C0">
      <w:pPr>
        <w:spacing w:line="560" w:lineRule="exact"/>
        <w:ind w:firstLineChars="196" w:firstLine="627"/>
        <w:rPr>
          <w:rFonts w:ascii="仿宋_GB2312" w:eastAsia="仿宋_GB2312" w:hAnsi="仿宋_GB2312" w:cs="仿宋_GB2312"/>
          <w:sz w:val="32"/>
          <w:szCs w:val="32"/>
        </w:rPr>
      </w:pPr>
      <w:r w:rsidRPr="007A7178">
        <w:rPr>
          <w:rFonts w:ascii="仿宋_GB2312" w:eastAsia="仿宋_GB2312" w:hAnsi="仿宋_GB2312" w:cs="仿宋_GB2312" w:hint="eastAsia"/>
          <w:sz w:val="32"/>
          <w:szCs w:val="32"/>
        </w:rPr>
        <w:t>（二）部门整体支出概况</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2020年收入决算数1959.2万元，比年初预算数1292.81万元增长了51.54%；本年收入决算数1700.86万元，比年初预算数852.84万元增长了99.43%；财政拨款决算数1700.86万元比年初预算数852.84万元增长了99.43%。支出决算数1959.2万元，比年初预算数1292.81万元增长了51.54%；本年支出决算数1752.07万元，比年初预算数1034.48万元增长了69.36%，其中：人员经费支出决算数820.1万元比年初预算570.86万元增加了43.66%，公用经费支出决算数533.63万元比年初预算188.44万元增加了183.18%，项目支出决算数398.35万元比年初预算275.19万元增加了44.75%。2020年年末结转和结余资金为207.11万元。其中财政拨款年末结转和结余207.11万元。</w:t>
      </w:r>
    </w:p>
    <w:p w:rsidR="0088721A" w:rsidRPr="007A7178" w:rsidRDefault="007B1875" w:rsidP="00C958C0">
      <w:pPr>
        <w:spacing w:line="560" w:lineRule="exact"/>
        <w:ind w:firstLineChars="196" w:firstLine="627"/>
        <w:rPr>
          <w:rFonts w:ascii="仿宋_GB2312" w:eastAsia="仿宋_GB2312" w:hAnsi="仿宋_GB2312" w:cs="仿宋_GB2312"/>
          <w:sz w:val="32"/>
          <w:szCs w:val="32"/>
        </w:rPr>
      </w:pPr>
      <w:r w:rsidRPr="007A7178">
        <w:rPr>
          <w:rFonts w:ascii="仿宋_GB2312" w:eastAsia="仿宋_GB2312" w:hAnsi="仿宋_GB2312" w:cs="仿宋_GB2312" w:hint="eastAsia"/>
          <w:sz w:val="32"/>
          <w:szCs w:val="32"/>
        </w:rPr>
        <w:t>（三）部门整体支出绩效目标</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7B537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资产管理情况。建立健全资产管理制度，资产由办公室统</w:t>
      </w:r>
      <w:r>
        <w:rPr>
          <w:rFonts w:ascii="仿宋_GB2312" w:eastAsia="仿宋_GB2312" w:hAnsi="仿宋_GB2312" w:cs="仿宋_GB2312" w:hint="eastAsia"/>
          <w:sz w:val="32"/>
          <w:szCs w:val="32"/>
        </w:rPr>
        <w:lastRenderedPageBreak/>
        <w:t>一采购、统一管理，对低值易耗品进行登记，建立资产使用保管责任制，对资产的采购、发放、保管等均由专人负责，严格各项手续。对资产每年进行一次清查，做到账账相符、账卡相符、账实相符，防止资产流失。对所有资产建立固定资产台账、卡片，对站办所和个人使用的资产进行登记，只有使用权和保管权，转移、报废、报损、调出和变卖必须根据有关规定由办公室负责处理，严格执行有关手续。截止2020年12月31日止，我镇机关资产合计1527.36万元，其中固定资产765.6万元，占资产总量50.13%，固定资产比上一年增加3.78万元，含车辆1辆。</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B537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公经费情况。“三公”经费预算数26万元，决算数10万元，预决算差异率为-61.54%。和上一年同比差异率为-36.38%，人均工资福利支出5.24万元，人均办公经费0.77万元。会议费预算数1万元，决算数6万元，预决算差异率为-83.33%。和上一年同比差异率为33.33%，人均会议费支出0.05万元，主要是抗疫、创卫等会议增加。</w:t>
      </w:r>
    </w:p>
    <w:p w:rsidR="0088721A" w:rsidRPr="007A7178" w:rsidRDefault="007B1875" w:rsidP="00C958C0">
      <w:pPr>
        <w:spacing w:line="560" w:lineRule="exact"/>
        <w:ind w:firstLineChars="196" w:firstLine="627"/>
        <w:rPr>
          <w:rFonts w:ascii="仿宋_GB2312" w:eastAsia="仿宋_GB2312" w:hAnsi="仿宋_GB2312" w:cs="仿宋_GB2312"/>
          <w:sz w:val="32"/>
          <w:szCs w:val="32"/>
        </w:rPr>
      </w:pPr>
      <w:r w:rsidRPr="007A7178">
        <w:rPr>
          <w:rFonts w:ascii="仿宋_GB2312" w:eastAsia="仿宋_GB2312" w:hAnsi="仿宋_GB2312" w:cs="仿宋_GB2312" w:hint="eastAsia"/>
          <w:sz w:val="32"/>
          <w:szCs w:val="32"/>
        </w:rPr>
        <w:t>（四）绩效评价工作情况</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1.预算绩效评价目的</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sz w:val="32"/>
          <w:szCs w:val="32"/>
        </w:rPr>
        <w:t>①</w:t>
      </w:r>
      <w:r>
        <w:rPr>
          <w:rFonts w:ascii="仿宋_GB2312" w:eastAsia="仿宋_GB2312" w:hAnsi="仿宋_GB2312" w:cs="仿宋_GB2312" w:hint="eastAsia"/>
          <w:sz w:val="32"/>
          <w:szCs w:val="32"/>
        </w:rPr>
        <w:t>促进镇区经济社会快速发展，加快城镇化进程，巩固基层党组织建设，维护镇区社会环境的稳定。</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sz w:val="32"/>
          <w:szCs w:val="32"/>
        </w:rPr>
        <w:t>②</w:t>
      </w:r>
      <w:r>
        <w:rPr>
          <w:rFonts w:ascii="仿宋_GB2312" w:eastAsia="仿宋_GB2312" w:hAnsi="仿宋_GB2312" w:cs="仿宋_GB2312" w:hint="eastAsia"/>
          <w:sz w:val="32"/>
          <w:szCs w:val="32"/>
        </w:rPr>
        <w:t>全面落实民生实事项目,做好“六保六稳”工作，为群众生产生活提供便利，推动农业现代化。</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sz w:val="32"/>
          <w:szCs w:val="32"/>
        </w:rPr>
        <w:t>③</w:t>
      </w:r>
      <w:r>
        <w:rPr>
          <w:rFonts w:ascii="仿宋_GB2312" w:eastAsia="仿宋_GB2312" w:hAnsi="仿宋_GB2312" w:cs="仿宋_GB2312" w:hint="eastAsia"/>
          <w:sz w:val="32"/>
          <w:szCs w:val="32"/>
        </w:rPr>
        <w:t>推进精准扶贫。对贫困户建档立卡，并在统一的平台进行</w:t>
      </w:r>
      <w:r>
        <w:rPr>
          <w:rFonts w:ascii="仿宋_GB2312" w:eastAsia="仿宋_GB2312" w:hAnsi="仿宋_GB2312" w:cs="仿宋_GB2312" w:hint="eastAsia"/>
          <w:sz w:val="32"/>
          <w:szCs w:val="32"/>
        </w:rPr>
        <w:lastRenderedPageBreak/>
        <w:t>信息录入与登记，驻村干部对贫困户进行走访与帮扶，深入各家各户发放贫困救助资金。</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④做好新冠疫情防控工作。做好镇区范围内新冠疫情防控工作，且严格按照防疫资金用途对资金进行分配及使用。</w:t>
      </w:r>
    </w:p>
    <w:p w:rsidR="0088721A" w:rsidRDefault="007B1875" w:rsidP="00C958C0">
      <w:pPr>
        <w:pStyle w:val="a6"/>
        <w:widowControl w:val="0"/>
        <w:shd w:val="clear" w:color="auto" w:fill="FFFFFF"/>
        <w:spacing w:before="0" w:beforeAutospacing="0" w:after="0" w:afterAutospacing="0" w:line="560" w:lineRule="exact"/>
        <w:ind w:firstLine="57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2.预算绩效评价工作过程</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益阳市新市渡镇人民政府组织对2020年度部门整体支出及一般公共预算项目支出全面开展了绩效自评工作。为此，新市渡镇人民政府专门成立了14人绩效自评工作领导小组，小组人员构成如下：组长：党委书记谢国长同志；副组长：党委副书记、镇长詹琴同志、人大主席刘湘同志、纪委书记曹波同志；成员：党政办主任张罡同志、党建站长曾姣凤同志（党委委员兼任）、社会治安和应急办主任罗学文同志、农业综合服务中心主任李永先同志、社会事务综合服务中心主任彭灿辉同志、自然资源和生态环境办主任贺浩然同志、经济发展办主任邓小杰同志、退役军人服务站长石磊同志、综合执法大队长盛凯尔同志、财政所所长李光明同志，负责2020年度绩效评价工作的组织领导和具体实施。</w:t>
      </w:r>
    </w:p>
    <w:p w:rsidR="0088721A" w:rsidRPr="007A7178" w:rsidRDefault="007B1875" w:rsidP="00C958C0">
      <w:pPr>
        <w:spacing w:line="560" w:lineRule="exact"/>
        <w:ind w:firstLineChars="196" w:firstLine="627"/>
        <w:rPr>
          <w:rFonts w:ascii="仿宋_GB2312" w:eastAsia="仿宋_GB2312" w:hAnsi="仿宋_GB2312" w:cs="仿宋_GB2312"/>
          <w:sz w:val="32"/>
          <w:szCs w:val="32"/>
        </w:rPr>
      </w:pPr>
      <w:r w:rsidRPr="007A7178">
        <w:rPr>
          <w:rFonts w:ascii="仿宋_GB2312" w:eastAsia="仿宋_GB2312" w:hAnsi="仿宋_GB2312" w:cs="仿宋_GB2312" w:hint="eastAsia"/>
          <w:sz w:val="32"/>
          <w:szCs w:val="32"/>
        </w:rPr>
        <w:t>（五）绩效目标完成情况</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2020年新市渡镇人民政府财政预算拨款收入为1700.86万元，财政预算拨款支出为1752.07万元，预算完成率达到了103.01%，预算执行情况良好，从评价情况来看，项目立项程序完整、规范，预算执行及时、有效，为镇党委、政府决策提供了</w:t>
      </w:r>
      <w:r>
        <w:rPr>
          <w:rFonts w:ascii="仿宋_GB2312" w:eastAsia="仿宋_GB2312" w:hAnsi="仿宋_GB2312" w:cs="仿宋_GB2312" w:hint="eastAsia"/>
          <w:sz w:val="32"/>
          <w:szCs w:val="32"/>
        </w:rPr>
        <w:lastRenderedPageBreak/>
        <w:t>可靠的依据和支撑，预算执行中坚持“花钱必问效、无效必问责”的指导方针，绩效目标得到较好实现，绩效管理水平不断提高。</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根据区财政局关于开展整体支出绩效自评工作的通知精神，新市渡镇人民政府成立了绩效评价工作领导小组，负责绩效评价工作的组织领导和具体实施。形成由党委书记谢国长同志任组长的领导小组。领导小组采取座谈等方式听取情况，检查基本支出、项目支出有关账目，收集整理支出方面相关资料，形成评价结论。全镇经济社会健康稳定发展，平安乡镇建设迈上新台阶，人居环境整治明显好转，扫黑除恶及“三大攻坚战”成效斐然，新冠疫情防控变成常态化防控，完成了“保工资、保运转、保基本民生”三保工作，人民群众获得感更加充实，幸福感更可持续，安全感更有保障，人民群众满意度高，绩效自评得分为94.2分。</w:t>
      </w:r>
    </w:p>
    <w:p w:rsidR="0088721A" w:rsidRDefault="007B1875" w:rsidP="00C958C0">
      <w:pPr>
        <w:pStyle w:val="2"/>
        <w:numPr>
          <w:ilvl w:val="0"/>
          <w:numId w:val="4"/>
        </w:numPr>
        <w:spacing w:line="560" w:lineRule="exact"/>
        <w:ind w:left="640" w:firstLineChars="0" w:firstLine="0"/>
        <w:jc w:val="left"/>
        <w:rPr>
          <w:rFonts w:ascii="Times New Roman" w:eastAsia="黑体" w:hAnsi="Times New Roman" w:cs="黑体"/>
          <w:sz w:val="32"/>
          <w:szCs w:val="32"/>
        </w:rPr>
      </w:pPr>
      <w:r>
        <w:rPr>
          <w:rFonts w:ascii="Times New Roman" w:eastAsia="黑体" w:hAnsi="Times New Roman" w:cs="黑体" w:hint="eastAsia"/>
          <w:sz w:val="32"/>
          <w:szCs w:val="32"/>
        </w:rPr>
        <w:t>存在的问题及原因分析</w:t>
      </w:r>
    </w:p>
    <w:p w:rsidR="0088721A" w:rsidRDefault="007A7178"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7B1875">
        <w:rPr>
          <w:rFonts w:ascii="仿宋_GB2312" w:eastAsia="仿宋_GB2312" w:hAnsi="仿宋_GB2312" w:cs="仿宋_GB2312" w:hint="eastAsia"/>
          <w:sz w:val="32"/>
          <w:szCs w:val="32"/>
        </w:rPr>
        <w:t>当年预算执行中存在问题：存在未按预算要求使用资金的现象。</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主要原因：</w:t>
      </w:r>
      <w:bookmarkStart w:id="0" w:name="YS060103"/>
      <w:r>
        <w:rPr>
          <w:rFonts w:ascii="仿宋_GB2312" w:eastAsia="仿宋_GB2312" w:hAnsi="仿宋_GB2312" w:cs="仿宋_GB2312" w:hint="eastAsia"/>
          <w:sz w:val="32"/>
          <w:szCs w:val="32"/>
        </w:rPr>
        <w:t>由于预算经费安排不足且乡镇工作多样性复杂性，再加上2020年新冠疫情的影响，导致某些资金使用过程中无法做到专款专用，临时性工作追加经费较多，预算编制的精确性有待进一步提高。</w:t>
      </w:r>
    </w:p>
    <w:p w:rsidR="0088721A" w:rsidRDefault="007A7178" w:rsidP="00C958C0">
      <w:pPr>
        <w:pStyle w:val="a6"/>
        <w:widowControl w:val="0"/>
        <w:shd w:val="clear" w:color="auto" w:fill="FFFFFF"/>
        <w:spacing w:before="0" w:beforeAutospacing="0" w:after="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7B1875">
        <w:rPr>
          <w:rFonts w:ascii="仿宋_GB2312" w:eastAsia="仿宋_GB2312" w:hAnsi="仿宋_GB2312" w:cs="仿宋_GB2312" w:hint="eastAsia"/>
          <w:sz w:val="32"/>
          <w:szCs w:val="32"/>
        </w:rPr>
        <w:t>单位人员不足，但临时性工作多，</w:t>
      </w:r>
      <w:r w:rsidR="007B1875">
        <w:rPr>
          <w:rFonts w:ascii="仿宋_GB2312" w:eastAsia="仿宋_GB2312" w:hAnsi="仿宋_GB2312" w:cs="仿宋_GB2312" w:hint="eastAsia"/>
          <w:kern w:val="2"/>
          <w:sz w:val="32"/>
          <w:szCs w:val="32"/>
          <w:shd w:val="clear" w:color="auto" w:fill="FFFFFF"/>
        </w:rPr>
        <w:t>这些都影响了我镇有关工作的迅速有效开展及落实。</w:t>
      </w:r>
    </w:p>
    <w:bookmarkEnd w:id="0"/>
    <w:p w:rsidR="0088721A" w:rsidRDefault="007B1875" w:rsidP="00C958C0">
      <w:pPr>
        <w:numPr>
          <w:ilvl w:val="0"/>
          <w:numId w:val="4"/>
        </w:numPr>
        <w:spacing w:line="560" w:lineRule="exact"/>
        <w:ind w:left="640"/>
        <w:jc w:val="left"/>
        <w:rPr>
          <w:rFonts w:eastAsia="黑体" w:cs="黑体"/>
          <w:sz w:val="32"/>
          <w:szCs w:val="32"/>
        </w:rPr>
      </w:pPr>
      <w:r>
        <w:rPr>
          <w:rFonts w:eastAsia="黑体" w:cs="黑体" w:hint="eastAsia"/>
          <w:sz w:val="32"/>
          <w:szCs w:val="32"/>
        </w:rPr>
        <w:t>下一步改进措施</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（一）加强预算管理、严格预算执行。坚持按《预算法》要求编制预算，坚持资金专款专用。严格按照预算批复和财务规定的标准列支各项经费，建立问责制。</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（二）加强预算法制化观念，增强预算约束力，提高财务管理预见性，自觉维护预算编制的严肃性。</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（三）进一步梳理项目管理制度，形成条理明确的框架。</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shd w:val="clear" w:color="auto" w:fill="FFFFFF"/>
        </w:rPr>
        <w:t>加大向乡镇财政的倾斜力度，配备足够的工作人员。</w:t>
      </w:r>
      <w:r>
        <w:rPr>
          <w:rFonts w:ascii="仿宋_GB2312" w:eastAsia="仿宋_GB2312" w:hAnsi="仿宋_GB2312" w:cs="仿宋_GB2312" w:hint="eastAsia"/>
          <w:sz w:val="32"/>
          <w:szCs w:val="32"/>
        </w:rPr>
        <w:t>加强财务人员培训，提高财务工作水平。</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（五）对单位项目资金使用部门的相关人员进行绩效培训，确保绩效自评工作能够顺利开展。</w:t>
      </w:r>
    </w:p>
    <w:p w:rsidR="0088721A" w:rsidRDefault="00202DAA" w:rsidP="00C958C0">
      <w:pPr>
        <w:spacing w:line="560" w:lineRule="exact"/>
        <w:ind w:firstLine="645"/>
        <w:jc w:val="left"/>
        <w:rPr>
          <w:rFonts w:eastAsia="黑体"/>
          <w:sz w:val="32"/>
          <w:szCs w:val="32"/>
        </w:rPr>
      </w:pPr>
      <w:r>
        <w:rPr>
          <w:rFonts w:eastAsia="黑体" w:cs="黑体" w:hint="eastAsia"/>
          <w:sz w:val="32"/>
          <w:szCs w:val="32"/>
        </w:rPr>
        <w:t>八</w:t>
      </w:r>
      <w:r w:rsidR="007B1875">
        <w:rPr>
          <w:rFonts w:eastAsia="黑体" w:cs="黑体" w:hint="eastAsia"/>
          <w:sz w:val="32"/>
          <w:szCs w:val="32"/>
        </w:rPr>
        <w:t>、其他需要说明的情况</w:t>
      </w:r>
    </w:p>
    <w:p w:rsidR="0088721A" w:rsidRDefault="007B1875" w:rsidP="00C958C0">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88721A" w:rsidRDefault="0088721A">
      <w:pPr>
        <w:spacing w:line="560" w:lineRule="exact"/>
        <w:ind w:firstLineChars="196" w:firstLine="627"/>
        <w:rPr>
          <w:rFonts w:ascii="仿宋_GB2312" w:eastAsia="仿宋_GB2312" w:hAnsi="仿宋_GB2312" w:cs="仿宋_GB2312"/>
          <w:sz w:val="32"/>
          <w:szCs w:val="32"/>
        </w:rPr>
      </w:pPr>
    </w:p>
    <w:p w:rsidR="0088721A" w:rsidRDefault="0088721A">
      <w:pPr>
        <w:spacing w:line="560" w:lineRule="exact"/>
        <w:ind w:firstLineChars="196" w:firstLine="627"/>
        <w:rPr>
          <w:rFonts w:ascii="仿宋_GB2312" w:eastAsia="仿宋_GB2312" w:hAnsi="仿宋_GB2312" w:cs="仿宋_GB2312"/>
          <w:sz w:val="32"/>
          <w:szCs w:val="32"/>
        </w:rPr>
      </w:pPr>
    </w:p>
    <w:p w:rsidR="007B5374" w:rsidRDefault="007B5374">
      <w:pPr>
        <w:widowControl/>
        <w:jc w:val="left"/>
        <w:rPr>
          <w:rFonts w:ascii="方正小标宋简体" w:eastAsia="方正小标宋简体" w:cs="方正小标宋_GBK"/>
          <w:sz w:val="36"/>
          <w:szCs w:val="36"/>
        </w:rPr>
      </w:pPr>
      <w:r>
        <w:rPr>
          <w:rFonts w:ascii="方正小标宋简体" w:eastAsia="方正小标宋简体" w:cs="方正小标宋_GBK"/>
          <w:sz w:val="36"/>
          <w:szCs w:val="36"/>
        </w:rPr>
        <w:br w:type="page"/>
      </w:r>
    </w:p>
    <w:p w:rsidR="0088721A" w:rsidRDefault="007B1875" w:rsidP="00202DAA">
      <w:pPr>
        <w:spacing w:beforeLines="50" w:afterLines="50"/>
        <w:jc w:val="center"/>
        <w:rPr>
          <w:rFonts w:ascii="方正小标宋简体" w:eastAsia="方正小标宋简体" w:cs="方正小标宋_GBK"/>
          <w:sz w:val="36"/>
          <w:szCs w:val="36"/>
        </w:rPr>
      </w:pPr>
      <w:r>
        <w:rPr>
          <w:rFonts w:ascii="方正小标宋简体" w:eastAsia="方正小标宋简体" w:cs="方正小标宋_GBK" w:hint="eastAsia"/>
          <w:sz w:val="36"/>
          <w:szCs w:val="36"/>
        </w:rPr>
        <w:lastRenderedPageBreak/>
        <w:t>2020年度部门整体支出绩效自评指标计分表</w:t>
      </w:r>
    </w:p>
    <w:tbl>
      <w:tblPr>
        <w:tblW w:w="53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4"/>
        <w:gridCol w:w="703"/>
        <w:gridCol w:w="941"/>
        <w:gridCol w:w="736"/>
        <w:gridCol w:w="2978"/>
        <w:gridCol w:w="3529"/>
      </w:tblGrid>
      <w:tr w:rsidR="0088721A">
        <w:trPr>
          <w:trHeight w:val="489"/>
          <w:tblHeader/>
          <w:jc w:val="center"/>
        </w:trPr>
        <w:tc>
          <w:tcPr>
            <w:tcW w:w="303" w:type="pct"/>
            <w:tcMar>
              <w:top w:w="10" w:type="dxa"/>
              <w:left w:w="10" w:type="dxa"/>
              <w:bottom w:w="0" w:type="dxa"/>
              <w:right w:w="10" w:type="dxa"/>
            </w:tcMar>
            <w:vAlign w:val="center"/>
          </w:tcPr>
          <w:p w:rsidR="0088721A" w:rsidRDefault="007B1875">
            <w:pPr>
              <w:spacing w:line="240" w:lineRule="exact"/>
              <w:jc w:val="center"/>
              <w:rPr>
                <w:rFonts w:ascii="宋体" w:eastAsia="宋体" w:hAnsi="宋体" w:cs="宋体"/>
                <w:b/>
                <w:bCs/>
              </w:rPr>
            </w:pPr>
            <w:r>
              <w:rPr>
                <w:rFonts w:ascii="宋体" w:hAnsi="宋体" w:cs="宋体" w:hint="eastAsia"/>
                <w:b/>
                <w:bCs/>
              </w:rPr>
              <w:t>一级</w:t>
            </w:r>
          </w:p>
          <w:p w:rsidR="0088721A" w:rsidRDefault="007B1875">
            <w:pPr>
              <w:spacing w:line="240" w:lineRule="exact"/>
              <w:jc w:val="center"/>
              <w:rPr>
                <w:rFonts w:ascii="宋体" w:cs="宋体"/>
                <w:b/>
                <w:bCs/>
              </w:rPr>
            </w:pPr>
            <w:r>
              <w:rPr>
                <w:rFonts w:ascii="宋体" w:hAnsi="宋体" w:cs="宋体" w:hint="eastAsia"/>
                <w:b/>
                <w:bCs/>
              </w:rPr>
              <w:t>指标</w:t>
            </w:r>
          </w:p>
        </w:tc>
        <w:tc>
          <w:tcPr>
            <w:tcW w:w="371" w:type="pct"/>
            <w:tcMar>
              <w:top w:w="10" w:type="dxa"/>
              <w:left w:w="10" w:type="dxa"/>
              <w:bottom w:w="0" w:type="dxa"/>
              <w:right w:w="10" w:type="dxa"/>
            </w:tcMar>
            <w:vAlign w:val="center"/>
          </w:tcPr>
          <w:p w:rsidR="0088721A" w:rsidRDefault="007B1875">
            <w:pPr>
              <w:spacing w:line="240" w:lineRule="exact"/>
              <w:ind w:rightChars="-83" w:right="-174"/>
              <w:jc w:val="center"/>
              <w:rPr>
                <w:rFonts w:ascii="宋体" w:cs="宋体"/>
                <w:b/>
                <w:bCs/>
              </w:rPr>
            </w:pPr>
            <w:r>
              <w:rPr>
                <w:rFonts w:ascii="宋体" w:hAnsi="宋体" w:cs="宋体" w:hint="eastAsia"/>
                <w:b/>
                <w:bCs/>
              </w:rPr>
              <w:t>二级</w:t>
            </w:r>
          </w:p>
          <w:p w:rsidR="0088721A" w:rsidRDefault="007B1875">
            <w:pPr>
              <w:spacing w:line="240" w:lineRule="exact"/>
              <w:ind w:rightChars="-83" w:right="-174"/>
              <w:jc w:val="center"/>
              <w:rPr>
                <w:rFonts w:ascii="宋体" w:cs="宋体"/>
                <w:b/>
                <w:bCs/>
              </w:rPr>
            </w:pPr>
            <w:r>
              <w:rPr>
                <w:rFonts w:ascii="宋体" w:hAnsi="宋体" w:cs="宋体" w:hint="eastAsia"/>
                <w:b/>
                <w:bCs/>
              </w:rPr>
              <w:t>指标</w:t>
            </w: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b/>
                <w:bCs/>
              </w:rPr>
            </w:pPr>
            <w:r>
              <w:rPr>
                <w:rFonts w:ascii="宋体" w:hAnsi="宋体" w:cs="宋体" w:hint="eastAsia"/>
                <w:b/>
                <w:bCs/>
              </w:rPr>
              <w:t>三级</w:t>
            </w:r>
          </w:p>
          <w:p w:rsidR="0088721A" w:rsidRDefault="007B1875">
            <w:pPr>
              <w:spacing w:line="240" w:lineRule="exact"/>
              <w:jc w:val="center"/>
              <w:rPr>
                <w:rFonts w:ascii="宋体" w:cs="宋体"/>
                <w:b/>
                <w:bCs/>
              </w:rPr>
            </w:pPr>
            <w:r>
              <w:rPr>
                <w:rFonts w:ascii="宋体" w:hAnsi="宋体" w:cs="宋体" w:hint="eastAsia"/>
                <w:b/>
                <w:bCs/>
              </w:rPr>
              <w:t>指标</w:t>
            </w:r>
          </w:p>
        </w:tc>
        <w:tc>
          <w:tcPr>
            <w:tcW w:w="389" w:type="pct"/>
            <w:vAlign w:val="center"/>
          </w:tcPr>
          <w:p w:rsidR="0088721A" w:rsidRDefault="007B1875">
            <w:pPr>
              <w:spacing w:line="240" w:lineRule="exact"/>
              <w:ind w:leftChars="50" w:left="105" w:rightChars="50" w:right="105"/>
              <w:jc w:val="center"/>
              <w:rPr>
                <w:rFonts w:ascii="宋体" w:cs="宋体"/>
                <w:b/>
                <w:bCs/>
              </w:rPr>
            </w:pPr>
            <w:r>
              <w:rPr>
                <w:rFonts w:ascii="宋体" w:hAnsi="宋体" w:cs="宋体" w:hint="eastAsia"/>
                <w:b/>
                <w:bCs/>
              </w:rPr>
              <w:t>自评分</w:t>
            </w:r>
          </w:p>
        </w:tc>
        <w:tc>
          <w:tcPr>
            <w:tcW w:w="1573" w:type="pct"/>
            <w:tcMar>
              <w:top w:w="10" w:type="dxa"/>
              <w:left w:w="10" w:type="dxa"/>
              <w:bottom w:w="0" w:type="dxa"/>
              <w:right w:w="10" w:type="dxa"/>
            </w:tcMar>
            <w:vAlign w:val="center"/>
          </w:tcPr>
          <w:p w:rsidR="0088721A" w:rsidRDefault="007B1875">
            <w:pPr>
              <w:spacing w:line="240" w:lineRule="exact"/>
              <w:ind w:leftChars="50" w:left="105" w:rightChars="50" w:right="105"/>
              <w:jc w:val="center"/>
              <w:rPr>
                <w:rFonts w:ascii="宋体" w:cs="宋体"/>
                <w:b/>
                <w:bCs/>
              </w:rPr>
            </w:pPr>
            <w:r>
              <w:rPr>
                <w:rFonts w:ascii="宋体" w:hAnsi="宋体" w:cs="宋体" w:hint="eastAsia"/>
                <w:b/>
                <w:bCs/>
              </w:rPr>
              <w:t>指标解释</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jc w:val="center"/>
              <w:rPr>
                <w:rFonts w:ascii="宋体" w:cs="宋体"/>
                <w:b/>
                <w:bCs/>
              </w:rPr>
            </w:pPr>
            <w:r>
              <w:rPr>
                <w:rFonts w:ascii="宋体" w:hAnsi="宋体" w:cs="宋体" w:hint="eastAsia"/>
                <w:b/>
                <w:bCs/>
              </w:rPr>
              <w:t>指标说明</w:t>
            </w:r>
          </w:p>
        </w:tc>
      </w:tr>
      <w:tr w:rsidR="0088721A">
        <w:trPr>
          <w:trHeight w:val="1757"/>
          <w:jc w:val="center"/>
        </w:trPr>
        <w:tc>
          <w:tcPr>
            <w:tcW w:w="303" w:type="pct"/>
            <w:vMerge w:val="restart"/>
            <w:noWrap/>
            <w:tcMar>
              <w:top w:w="10" w:type="dxa"/>
              <w:left w:w="10" w:type="dxa"/>
              <w:bottom w:w="0" w:type="dxa"/>
              <w:right w:w="10" w:type="dxa"/>
            </w:tcMar>
            <w:textDirection w:val="tbRlV"/>
            <w:vAlign w:val="center"/>
          </w:tcPr>
          <w:p w:rsidR="0088721A" w:rsidRDefault="007B1875">
            <w:pPr>
              <w:spacing w:line="240" w:lineRule="exact"/>
              <w:jc w:val="center"/>
              <w:rPr>
                <w:rFonts w:ascii="宋体" w:cs="宋体"/>
              </w:rPr>
            </w:pPr>
            <w:r>
              <w:rPr>
                <w:rFonts w:ascii="宋体" w:hAnsi="宋体" w:cs="宋体" w:hint="eastAsia"/>
              </w:rPr>
              <w:t>投入（</w:t>
            </w:r>
            <w:r>
              <w:rPr>
                <w:rFonts w:ascii="宋体" w:hAnsi="宋体" w:cs="宋体"/>
              </w:rPr>
              <w:t>20</w:t>
            </w:r>
            <w:r>
              <w:rPr>
                <w:rFonts w:ascii="宋体" w:hAnsi="宋体" w:cs="宋体" w:hint="eastAsia"/>
              </w:rPr>
              <w:t>分）</w:t>
            </w:r>
          </w:p>
        </w:tc>
        <w:tc>
          <w:tcPr>
            <w:tcW w:w="371" w:type="pct"/>
            <w:vMerge w:val="restart"/>
            <w:tcMar>
              <w:top w:w="10" w:type="dxa"/>
              <w:left w:w="10" w:type="dxa"/>
              <w:bottom w:w="0" w:type="dxa"/>
              <w:right w:w="10" w:type="dxa"/>
            </w:tcMar>
            <w:vAlign w:val="center"/>
          </w:tcPr>
          <w:p w:rsidR="0088721A" w:rsidRDefault="007B1875">
            <w:pPr>
              <w:spacing w:line="240" w:lineRule="exact"/>
              <w:jc w:val="center"/>
              <w:rPr>
                <w:rFonts w:ascii="宋体" w:eastAsia="宋体" w:hAnsi="宋体" w:cs="宋体"/>
              </w:rPr>
            </w:pPr>
            <w:r>
              <w:rPr>
                <w:rFonts w:ascii="宋体" w:hAnsi="宋体" w:cs="宋体" w:hint="eastAsia"/>
              </w:rPr>
              <w:t>目标</w:t>
            </w:r>
          </w:p>
          <w:p w:rsidR="0088721A" w:rsidRDefault="007B1875">
            <w:pPr>
              <w:spacing w:line="240" w:lineRule="exact"/>
              <w:jc w:val="center"/>
              <w:rPr>
                <w:rFonts w:ascii="宋体" w:cs="宋体"/>
              </w:rPr>
            </w:pPr>
            <w:r>
              <w:rPr>
                <w:rFonts w:ascii="宋体" w:hAnsi="宋体" w:cs="宋体" w:hint="eastAsia"/>
              </w:rPr>
              <w:t>设定（</w:t>
            </w:r>
            <w:r>
              <w:rPr>
                <w:rFonts w:ascii="宋体" w:hAnsi="宋体" w:cs="宋体"/>
              </w:rPr>
              <w:t>5</w:t>
            </w:r>
            <w:r>
              <w:rPr>
                <w:rFonts w:ascii="宋体" w:hAnsi="宋体" w:cs="宋体" w:hint="eastAsia"/>
              </w:rPr>
              <w:t>分）</w:t>
            </w: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绩效目标</w:t>
            </w:r>
          </w:p>
          <w:p w:rsidR="0088721A" w:rsidRDefault="007B1875">
            <w:pPr>
              <w:spacing w:line="240" w:lineRule="exact"/>
              <w:jc w:val="center"/>
              <w:rPr>
                <w:rFonts w:ascii="宋体" w:cs="宋体"/>
              </w:rPr>
            </w:pPr>
            <w:r>
              <w:rPr>
                <w:rFonts w:ascii="宋体" w:hAnsi="宋体" w:cs="宋体" w:hint="eastAsia"/>
              </w:rPr>
              <w:t>合理性（</w:t>
            </w:r>
            <w:r>
              <w:rPr>
                <w:rFonts w:ascii="宋体" w:hAnsi="宋体" w:cs="宋体"/>
              </w:rPr>
              <w:t>2</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2</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部门所设立的整体绩效目标依据是否充分，是否符合客观实际，用以反映和考核部门整体绩效目标与部门履职、年度工作任务的相符性情况。</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评价要点：</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①是否符合国家法律法规、国民经济和社会发展总体规划；</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②是否符合部门“三定”方案确定的职责；</w:t>
            </w:r>
          </w:p>
          <w:p w:rsidR="0088721A" w:rsidRDefault="007B1875">
            <w:pPr>
              <w:spacing w:line="240" w:lineRule="exact"/>
              <w:ind w:leftChars="50" w:left="105" w:rightChars="50" w:right="105"/>
              <w:rPr>
                <w:rFonts w:ascii="宋体" w:cs="宋体"/>
              </w:rPr>
            </w:pPr>
            <w:r>
              <w:rPr>
                <w:rFonts w:ascii="宋体" w:hAnsi="宋体" w:cs="宋体" w:hint="eastAsia"/>
              </w:rPr>
              <w:t>③是否符合部门制定的中长期实施规划。</w:t>
            </w:r>
          </w:p>
        </w:tc>
      </w:tr>
      <w:tr w:rsidR="0088721A">
        <w:trPr>
          <w:trHeight w:val="1980"/>
          <w:jc w:val="center"/>
        </w:trPr>
        <w:tc>
          <w:tcPr>
            <w:tcW w:w="303" w:type="pct"/>
            <w:vMerge/>
            <w:vAlign w:val="center"/>
          </w:tcPr>
          <w:p w:rsidR="0088721A" w:rsidRDefault="0088721A">
            <w:pPr>
              <w:spacing w:line="240" w:lineRule="exact"/>
              <w:rPr>
                <w:rFonts w:ascii="宋体" w:cs="宋体"/>
              </w:rPr>
            </w:pPr>
          </w:p>
        </w:tc>
        <w:tc>
          <w:tcPr>
            <w:tcW w:w="371" w:type="pct"/>
            <w:vMerge/>
            <w:vAlign w:val="center"/>
          </w:tcPr>
          <w:p w:rsidR="0088721A" w:rsidRDefault="0088721A">
            <w:pPr>
              <w:spacing w:line="240" w:lineRule="exact"/>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绩效指标</w:t>
            </w:r>
          </w:p>
          <w:p w:rsidR="0088721A" w:rsidRDefault="007B1875">
            <w:pPr>
              <w:spacing w:line="240" w:lineRule="exact"/>
              <w:jc w:val="center"/>
              <w:rPr>
                <w:rFonts w:ascii="宋体" w:cs="宋体"/>
              </w:rPr>
            </w:pPr>
            <w:r>
              <w:rPr>
                <w:rFonts w:ascii="宋体" w:hAnsi="宋体" w:cs="宋体" w:hint="eastAsia"/>
              </w:rPr>
              <w:t>明确性（</w:t>
            </w:r>
            <w:r>
              <w:rPr>
                <w:rFonts w:ascii="宋体" w:hAnsi="宋体" w:cs="宋体"/>
              </w:rPr>
              <w:t>3</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2.5</w:t>
            </w: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rightChars="50" w:right="105"/>
              <w:jc w:val="center"/>
              <w:rPr>
                <w:rFonts w:ascii="宋体" w:cs="宋体"/>
              </w:rPr>
            </w:pPr>
          </w:p>
          <w:p w:rsidR="0088721A" w:rsidRDefault="0088721A">
            <w:pPr>
              <w:tabs>
                <w:tab w:val="left" w:pos="2604"/>
              </w:tabs>
              <w:spacing w:line="240" w:lineRule="exact"/>
              <w:ind w:rightChars="50" w:right="105"/>
              <w:jc w:val="center"/>
              <w:rPr>
                <w:rFonts w:ascii="宋体" w:cs="宋体"/>
              </w:rPr>
            </w:pP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部门依据整体绩效目标所设定的绩效指标是否清晰、细化、可衡量，用以反映和考核部门整体绩效目标的明细化情况。</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评价要点：</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①是否将部门整体的绩效目标细化分解为具体的工作任务；</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②是否通过清晰、可衡量的指标值予以体现。③是否与部门年度的任务数或计划数相对应；</w:t>
            </w:r>
          </w:p>
          <w:p w:rsidR="0088721A" w:rsidRDefault="007B1875">
            <w:pPr>
              <w:spacing w:line="240" w:lineRule="exact"/>
              <w:ind w:leftChars="50" w:left="105" w:rightChars="50" w:right="105"/>
              <w:rPr>
                <w:rFonts w:ascii="宋体" w:cs="宋体"/>
              </w:rPr>
            </w:pPr>
            <w:r>
              <w:rPr>
                <w:rFonts w:ascii="宋体" w:hAnsi="宋体" w:cs="宋体" w:hint="eastAsia"/>
              </w:rPr>
              <w:t>④是否与本年度部门预算资金相匹配。</w:t>
            </w:r>
          </w:p>
        </w:tc>
      </w:tr>
      <w:tr w:rsidR="0088721A">
        <w:trPr>
          <w:trHeight w:val="1931"/>
          <w:jc w:val="center"/>
        </w:trPr>
        <w:tc>
          <w:tcPr>
            <w:tcW w:w="303" w:type="pct"/>
            <w:vMerge/>
            <w:vAlign w:val="center"/>
          </w:tcPr>
          <w:p w:rsidR="0088721A" w:rsidRDefault="0088721A">
            <w:pPr>
              <w:spacing w:line="240" w:lineRule="exact"/>
              <w:rPr>
                <w:rFonts w:ascii="宋体" w:cs="宋体"/>
              </w:rPr>
            </w:pPr>
          </w:p>
        </w:tc>
        <w:tc>
          <w:tcPr>
            <w:tcW w:w="371" w:type="pct"/>
            <w:vMerge w:val="restart"/>
            <w:tcMar>
              <w:top w:w="10" w:type="dxa"/>
              <w:left w:w="10" w:type="dxa"/>
              <w:bottom w:w="0" w:type="dxa"/>
              <w:right w:w="10" w:type="dxa"/>
            </w:tcMar>
            <w:vAlign w:val="center"/>
          </w:tcPr>
          <w:p w:rsidR="0088721A" w:rsidRDefault="007B1875">
            <w:pPr>
              <w:spacing w:line="240" w:lineRule="exact"/>
              <w:jc w:val="center"/>
              <w:rPr>
                <w:rFonts w:ascii="宋体" w:eastAsia="宋体" w:hAnsi="宋体" w:cs="宋体"/>
              </w:rPr>
            </w:pPr>
            <w:r>
              <w:rPr>
                <w:rFonts w:ascii="宋体" w:hAnsi="宋体" w:cs="宋体" w:hint="eastAsia"/>
              </w:rPr>
              <w:t>预算</w:t>
            </w:r>
          </w:p>
          <w:p w:rsidR="0088721A" w:rsidRDefault="007B1875">
            <w:pPr>
              <w:spacing w:line="240" w:lineRule="exact"/>
              <w:jc w:val="center"/>
              <w:rPr>
                <w:rFonts w:ascii="宋体" w:cs="宋体"/>
              </w:rPr>
            </w:pPr>
            <w:r>
              <w:rPr>
                <w:rFonts w:ascii="宋体" w:hAnsi="宋体" w:cs="宋体" w:hint="eastAsia"/>
              </w:rPr>
              <w:t>配置（</w:t>
            </w:r>
            <w:r>
              <w:rPr>
                <w:rFonts w:ascii="宋体" w:hAnsi="宋体" w:cs="宋体"/>
              </w:rPr>
              <w:t>15</w:t>
            </w:r>
            <w:r>
              <w:rPr>
                <w:rFonts w:ascii="宋体" w:hAnsi="宋体" w:cs="宋体" w:hint="eastAsia"/>
              </w:rPr>
              <w:t>分）</w:t>
            </w: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在职人员</w:t>
            </w:r>
          </w:p>
          <w:p w:rsidR="0088721A" w:rsidRDefault="007B1875">
            <w:pPr>
              <w:spacing w:line="240" w:lineRule="exact"/>
              <w:jc w:val="center"/>
              <w:rPr>
                <w:rFonts w:ascii="宋体" w:cs="宋体"/>
              </w:rPr>
            </w:pPr>
            <w:r>
              <w:rPr>
                <w:rFonts w:ascii="宋体" w:hAnsi="宋体" w:cs="宋体" w:hint="eastAsia"/>
              </w:rPr>
              <w:t>控制率（</w:t>
            </w:r>
            <w:r>
              <w:rPr>
                <w:rFonts w:ascii="宋体" w:hAnsi="宋体" w:cs="宋体"/>
              </w:rPr>
              <w:t>5</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5</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部门本年度实际在职人员数与编制数的比率，用以反映和考核部门对人员成本的控制程度。</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在职人员控制率</w:t>
            </w:r>
            <w:r>
              <w:rPr>
                <w:rFonts w:ascii="宋体" w:hAnsi="宋体" w:cs="宋体"/>
              </w:rPr>
              <w:t>=</w:t>
            </w:r>
            <w:r>
              <w:rPr>
                <w:rFonts w:ascii="宋体" w:hAnsi="宋体" w:cs="宋体" w:hint="eastAsia"/>
              </w:rPr>
              <w:t>（在职人员数</w:t>
            </w:r>
            <w:r>
              <w:rPr>
                <w:rFonts w:ascii="宋体" w:hAnsi="宋体" w:cs="宋体"/>
              </w:rPr>
              <w:t>/</w:t>
            </w:r>
            <w:r>
              <w:rPr>
                <w:rFonts w:ascii="宋体" w:hAnsi="宋体" w:cs="宋体" w:hint="eastAsia"/>
              </w:rPr>
              <w:t>编制数）×</w:t>
            </w:r>
            <w:r>
              <w:rPr>
                <w:rFonts w:ascii="宋体" w:hAnsi="宋体" w:cs="宋体"/>
              </w:rPr>
              <w:t>100%</w:t>
            </w:r>
            <w:r>
              <w:rPr>
                <w:rFonts w:ascii="宋体" w:hAnsi="宋体" w:cs="宋体" w:hint="eastAsia"/>
              </w:rPr>
              <w:t>。</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在职人员数：部门实际在职人数，以财政部确定的部门决算编制口径为准。</w:t>
            </w:r>
          </w:p>
          <w:p w:rsidR="0088721A" w:rsidRDefault="007B1875">
            <w:pPr>
              <w:spacing w:line="240" w:lineRule="exact"/>
              <w:ind w:leftChars="50" w:left="105" w:rightChars="50" w:right="105"/>
              <w:rPr>
                <w:rFonts w:ascii="宋体" w:cs="宋体"/>
              </w:rPr>
            </w:pPr>
            <w:r>
              <w:rPr>
                <w:rFonts w:ascii="宋体" w:hAnsi="宋体" w:cs="宋体" w:hint="eastAsia"/>
              </w:rPr>
              <w:t>编制数：机构编制部门核定批复的部门的人员编制数。</w:t>
            </w:r>
          </w:p>
        </w:tc>
      </w:tr>
      <w:tr w:rsidR="0088721A">
        <w:trPr>
          <w:trHeight w:val="2030"/>
          <w:jc w:val="center"/>
        </w:trPr>
        <w:tc>
          <w:tcPr>
            <w:tcW w:w="303" w:type="pct"/>
            <w:vMerge/>
            <w:vAlign w:val="center"/>
          </w:tcPr>
          <w:p w:rsidR="0088721A" w:rsidRDefault="0088721A">
            <w:pPr>
              <w:spacing w:line="240" w:lineRule="exact"/>
              <w:rPr>
                <w:rFonts w:ascii="宋体" w:cs="宋体"/>
              </w:rPr>
            </w:pPr>
          </w:p>
        </w:tc>
        <w:tc>
          <w:tcPr>
            <w:tcW w:w="371" w:type="pct"/>
            <w:vMerge/>
            <w:vAlign w:val="center"/>
          </w:tcPr>
          <w:p w:rsidR="0088721A" w:rsidRDefault="0088721A">
            <w:pPr>
              <w:spacing w:line="240" w:lineRule="exact"/>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“三公经费”</w:t>
            </w:r>
          </w:p>
          <w:p w:rsidR="0088721A" w:rsidRDefault="007B1875">
            <w:pPr>
              <w:spacing w:line="240" w:lineRule="exact"/>
              <w:jc w:val="center"/>
              <w:rPr>
                <w:rFonts w:ascii="宋体" w:cs="宋体"/>
              </w:rPr>
            </w:pPr>
            <w:r>
              <w:rPr>
                <w:rFonts w:ascii="宋体" w:hAnsi="宋体" w:cs="宋体" w:hint="eastAsia"/>
              </w:rPr>
              <w:t>变动率（</w:t>
            </w:r>
            <w:r>
              <w:rPr>
                <w:rFonts w:ascii="宋体" w:hAnsi="宋体" w:cs="宋体"/>
              </w:rPr>
              <w:t>5</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5</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部门本年度“三公经费”预算数与上年度“三公经费”预算数的变动比率，用以反映和考核部门对控制重点行政成本的努力程度。</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“三公经费”变动率</w:t>
            </w:r>
            <w:r>
              <w:rPr>
                <w:rFonts w:ascii="宋体" w:hAnsi="宋体" w:cs="宋体"/>
              </w:rPr>
              <w:t>=[</w:t>
            </w:r>
            <w:r>
              <w:rPr>
                <w:rFonts w:ascii="宋体" w:hAnsi="宋体" w:cs="宋体" w:hint="eastAsia"/>
              </w:rPr>
              <w:t>（本年度“三公经费”总额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p w:rsidR="0088721A" w:rsidRDefault="007B1875">
            <w:pPr>
              <w:spacing w:line="240" w:lineRule="exact"/>
              <w:ind w:leftChars="50" w:left="105" w:rightChars="50" w:right="105"/>
              <w:rPr>
                <w:rFonts w:ascii="宋体" w:cs="宋体"/>
              </w:rPr>
            </w:pPr>
            <w:r>
              <w:rPr>
                <w:rFonts w:ascii="宋体" w:hAnsi="宋体" w:cs="宋体" w:hint="eastAsia"/>
              </w:rPr>
              <w:t>“三公经费”：年度预算安排的因公出国（境）费、公务车辆购置及运行费和公务招待费。</w:t>
            </w:r>
          </w:p>
        </w:tc>
      </w:tr>
      <w:tr w:rsidR="0088721A">
        <w:trPr>
          <w:trHeight w:val="2510"/>
          <w:jc w:val="center"/>
        </w:trPr>
        <w:tc>
          <w:tcPr>
            <w:tcW w:w="303" w:type="pct"/>
            <w:vMerge/>
            <w:vAlign w:val="center"/>
          </w:tcPr>
          <w:p w:rsidR="0088721A" w:rsidRDefault="0088721A">
            <w:pPr>
              <w:spacing w:line="240" w:lineRule="exact"/>
              <w:rPr>
                <w:rFonts w:ascii="宋体" w:cs="宋体"/>
              </w:rPr>
            </w:pPr>
          </w:p>
        </w:tc>
        <w:tc>
          <w:tcPr>
            <w:tcW w:w="371" w:type="pct"/>
            <w:vMerge/>
            <w:vAlign w:val="center"/>
          </w:tcPr>
          <w:p w:rsidR="0088721A" w:rsidRDefault="0088721A">
            <w:pPr>
              <w:spacing w:line="240" w:lineRule="exact"/>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重点支出</w:t>
            </w:r>
          </w:p>
          <w:p w:rsidR="0088721A" w:rsidRDefault="007B1875">
            <w:pPr>
              <w:spacing w:line="240" w:lineRule="exact"/>
              <w:jc w:val="center"/>
              <w:rPr>
                <w:rFonts w:ascii="宋体" w:cs="宋体"/>
              </w:rPr>
            </w:pPr>
            <w:r>
              <w:rPr>
                <w:rFonts w:ascii="宋体" w:hAnsi="宋体" w:cs="宋体" w:hint="eastAsia"/>
              </w:rPr>
              <w:t>安排率（</w:t>
            </w:r>
            <w:r>
              <w:rPr>
                <w:rFonts w:ascii="宋体" w:hAnsi="宋体" w:cs="宋体"/>
              </w:rPr>
              <w:t>5</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4.5</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部门本年度预算安排的重点预算支出与部门预算总支出的比率，用以反映和考核部门对履行主要职责或完成重点任务的保障程度。</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重点支出安排率</w:t>
            </w:r>
            <w:r>
              <w:rPr>
                <w:rFonts w:ascii="宋体" w:hAnsi="宋体" w:cs="宋体"/>
              </w:rPr>
              <w:t>=</w:t>
            </w:r>
            <w:r>
              <w:rPr>
                <w:rFonts w:ascii="宋体" w:hAnsi="宋体" w:cs="宋体" w:hint="eastAsia"/>
              </w:rPr>
              <w:t>（重点预算支出</w:t>
            </w:r>
            <w:r>
              <w:rPr>
                <w:rFonts w:ascii="宋体" w:hAnsi="宋体" w:cs="宋体"/>
              </w:rPr>
              <w:t>/</w:t>
            </w:r>
            <w:r>
              <w:rPr>
                <w:rFonts w:ascii="宋体" w:hAnsi="宋体" w:cs="宋体" w:hint="eastAsia"/>
              </w:rPr>
              <w:t>预算总支出）×</w:t>
            </w:r>
            <w:r>
              <w:rPr>
                <w:rFonts w:ascii="宋体" w:hAnsi="宋体" w:cs="宋体"/>
              </w:rPr>
              <w:t>100%</w:t>
            </w:r>
            <w:r>
              <w:rPr>
                <w:rFonts w:ascii="宋体" w:hAnsi="宋体" w:cs="宋体" w:hint="eastAsia"/>
              </w:rPr>
              <w:t>。</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重点预算支出：部门年度预算安排的，与本部门履职和发展密切相关、具有明显社会和经济影响、党委政府关心或社会比较关注的预算支出支出总额。</w:t>
            </w:r>
          </w:p>
          <w:p w:rsidR="0088721A" w:rsidRDefault="007B1875">
            <w:pPr>
              <w:spacing w:line="240" w:lineRule="exact"/>
              <w:ind w:leftChars="50" w:left="105" w:rightChars="50" w:right="105"/>
              <w:rPr>
                <w:rFonts w:ascii="宋体" w:cs="宋体"/>
              </w:rPr>
            </w:pPr>
            <w:r>
              <w:rPr>
                <w:rFonts w:ascii="宋体" w:hAnsi="宋体" w:cs="宋体" w:hint="eastAsia"/>
              </w:rPr>
              <w:t>预算总支出：部门年度预算安排的预算支出支出总额。</w:t>
            </w:r>
          </w:p>
        </w:tc>
      </w:tr>
      <w:tr w:rsidR="0088721A">
        <w:trPr>
          <w:trHeight w:val="1462"/>
          <w:jc w:val="center"/>
        </w:trPr>
        <w:tc>
          <w:tcPr>
            <w:tcW w:w="303" w:type="pct"/>
            <w:vMerge w:val="restart"/>
            <w:noWrap/>
            <w:tcMar>
              <w:top w:w="10" w:type="dxa"/>
              <w:left w:w="10" w:type="dxa"/>
              <w:bottom w:w="0" w:type="dxa"/>
              <w:right w:w="10" w:type="dxa"/>
            </w:tcMar>
            <w:textDirection w:val="tbRlV"/>
            <w:vAlign w:val="center"/>
          </w:tcPr>
          <w:p w:rsidR="0088721A" w:rsidRDefault="007B1875">
            <w:pPr>
              <w:spacing w:line="240" w:lineRule="exact"/>
              <w:jc w:val="center"/>
              <w:rPr>
                <w:rFonts w:ascii="宋体" w:cs="宋体"/>
              </w:rPr>
            </w:pPr>
            <w:r>
              <w:rPr>
                <w:rFonts w:ascii="宋体" w:hAnsi="宋体" w:cs="宋体" w:hint="eastAsia"/>
              </w:rPr>
              <w:lastRenderedPageBreak/>
              <w:t>过程（</w:t>
            </w:r>
            <w:r>
              <w:rPr>
                <w:rFonts w:ascii="宋体" w:hAnsi="宋体" w:cs="宋体"/>
              </w:rPr>
              <w:t>30</w:t>
            </w:r>
            <w:r>
              <w:rPr>
                <w:rFonts w:ascii="宋体" w:hAnsi="宋体" w:cs="宋体" w:hint="eastAsia"/>
              </w:rPr>
              <w:t>分）</w:t>
            </w:r>
          </w:p>
        </w:tc>
        <w:tc>
          <w:tcPr>
            <w:tcW w:w="371" w:type="pct"/>
            <w:vMerge w:val="restart"/>
            <w:tcMar>
              <w:top w:w="10" w:type="dxa"/>
              <w:left w:w="10" w:type="dxa"/>
              <w:bottom w:w="0" w:type="dxa"/>
              <w:right w:w="10" w:type="dxa"/>
            </w:tcMar>
            <w:vAlign w:val="center"/>
          </w:tcPr>
          <w:p w:rsidR="0088721A" w:rsidRDefault="007B1875">
            <w:pPr>
              <w:spacing w:line="240" w:lineRule="exact"/>
              <w:jc w:val="center"/>
              <w:rPr>
                <w:rFonts w:ascii="宋体" w:eastAsia="宋体" w:hAnsi="宋体" w:cs="宋体"/>
              </w:rPr>
            </w:pPr>
            <w:r>
              <w:rPr>
                <w:rFonts w:ascii="宋体" w:hAnsi="宋体" w:cs="宋体" w:hint="eastAsia"/>
              </w:rPr>
              <w:t>预算</w:t>
            </w:r>
          </w:p>
          <w:p w:rsidR="0088721A" w:rsidRDefault="007B1875">
            <w:pPr>
              <w:spacing w:line="240" w:lineRule="exact"/>
              <w:jc w:val="center"/>
              <w:rPr>
                <w:rFonts w:ascii="宋体" w:cs="宋体"/>
              </w:rPr>
            </w:pPr>
            <w:r>
              <w:rPr>
                <w:rFonts w:ascii="宋体" w:hAnsi="宋体" w:cs="宋体" w:hint="eastAsia"/>
              </w:rPr>
              <w:t>执行（</w:t>
            </w:r>
            <w:r>
              <w:rPr>
                <w:rFonts w:ascii="宋体" w:hAnsi="宋体" w:cs="宋体"/>
              </w:rPr>
              <w:t>20</w:t>
            </w:r>
            <w:r>
              <w:rPr>
                <w:rFonts w:ascii="宋体" w:hAnsi="宋体" w:cs="宋体" w:hint="eastAsia"/>
              </w:rPr>
              <w:t>分）</w:t>
            </w: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预算</w:t>
            </w:r>
          </w:p>
          <w:p w:rsidR="0088721A" w:rsidRDefault="007B1875">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4</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部门本年度预算完成数与预算数的比率，用以反映和考核部门预算完成程度。</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预算执行率</w:t>
            </w:r>
            <w:r>
              <w:rPr>
                <w:rFonts w:ascii="宋体" w:hAnsi="宋体" w:cs="宋体"/>
              </w:rPr>
              <w:t>=</w:t>
            </w:r>
            <w:r>
              <w:rPr>
                <w:rFonts w:ascii="宋体" w:hAnsi="宋体" w:cs="宋体" w:hint="eastAsia"/>
              </w:rPr>
              <w:t>（预算执行数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预算执行数：部门本年度实际完成的预算数。</w:t>
            </w:r>
          </w:p>
          <w:p w:rsidR="0088721A" w:rsidRDefault="007B1875">
            <w:pPr>
              <w:spacing w:line="240" w:lineRule="exact"/>
              <w:ind w:leftChars="50" w:left="105" w:rightChars="50" w:right="105"/>
              <w:rPr>
                <w:rFonts w:ascii="宋体" w:cs="宋体"/>
              </w:rPr>
            </w:pPr>
            <w:r>
              <w:rPr>
                <w:rFonts w:ascii="宋体" w:hAnsi="宋体" w:cs="宋体" w:hint="eastAsia"/>
              </w:rPr>
              <w:t>预算数：财政部门批复的本年度部门预算数。</w:t>
            </w:r>
          </w:p>
        </w:tc>
      </w:tr>
      <w:tr w:rsidR="0088721A">
        <w:trPr>
          <w:trHeight w:val="1824"/>
          <w:jc w:val="center"/>
        </w:trPr>
        <w:tc>
          <w:tcPr>
            <w:tcW w:w="303" w:type="pct"/>
            <w:vMerge/>
            <w:vAlign w:val="center"/>
          </w:tcPr>
          <w:p w:rsidR="0088721A" w:rsidRDefault="0088721A">
            <w:pPr>
              <w:spacing w:line="240" w:lineRule="exact"/>
              <w:jc w:val="center"/>
              <w:rPr>
                <w:rFonts w:ascii="宋体" w:cs="宋体"/>
              </w:rPr>
            </w:pPr>
          </w:p>
        </w:tc>
        <w:tc>
          <w:tcPr>
            <w:tcW w:w="371" w:type="pct"/>
            <w:vMerge/>
            <w:vAlign w:val="center"/>
          </w:tcPr>
          <w:p w:rsidR="0088721A" w:rsidRDefault="0088721A">
            <w:pPr>
              <w:spacing w:line="240" w:lineRule="exact"/>
              <w:jc w:val="center"/>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预算</w:t>
            </w:r>
          </w:p>
          <w:p w:rsidR="0088721A" w:rsidRDefault="007B1875">
            <w:pPr>
              <w:spacing w:line="240" w:lineRule="exact"/>
              <w:jc w:val="center"/>
              <w:rPr>
                <w:rFonts w:ascii="宋体" w:cs="宋体"/>
              </w:rPr>
            </w:pPr>
            <w:r>
              <w:rPr>
                <w:rFonts w:ascii="宋体" w:hAnsi="宋体" w:cs="宋体" w:hint="eastAsia"/>
              </w:rPr>
              <w:t>调整率（</w:t>
            </w:r>
            <w:r>
              <w:rPr>
                <w:rFonts w:ascii="宋体" w:hAnsi="宋体" w:cs="宋体"/>
              </w:rPr>
              <w:t>2</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2</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部门本年度预算调整数与预算数的比率，用以反映和考核部门预算的调整程度。</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预算调整率</w:t>
            </w:r>
            <w:r>
              <w:rPr>
                <w:rFonts w:ascii="宋体" w:hAnsi="宋体" w:cs="宋体"/>
              </w:rPr>
              <w:t>=</w:t>
            </w:r>
            <w:r>
              <w:rPr>
                <w:rFonts w:ascii="宋体" w:hAnsi="宋体" w:cs="宋体" w:hint="eastAsia"/>
              </w:rPr>
              <w:t>（预算调整数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p>
          <w:p w:rsidR="0088721A" w:rsidRDefault="007B1875">
            <w:pPr>
              <w:spacing w:line="240" w:lineRule="exact"/>
              <w:ind w:leftChars="50" w:left="105" w:rightChars="50" w:right="105"/>
              <w:rPr>
                <w:rFonts w:ascii="宋体" w:cs="宋体"/>
              </w:rPr>
            </w:pPr>
            <w:r>
              <w:rPr>
                <w:rFonts w:ascii="宋体" w:hAnsi="宋体" w:cs="宋体" w:hint="eastAsia"/>
              </w:rPr>
              <w:t>预算调整数：部门在本年度内涉及预算的追加、追减或结构调整的资金总和（因落实国家政策、发生不可抗力、上级部门或本级党委政府临时交办而产生的调整除外）。</w:t>
            </w:r>
          </w:p>
        </w:tc>
      </w:tr>
      <w:tr w:rsidR="0088721A">
        <w:trPr>
          <w:trHeight w:val="2531"/>
          <w:jc w:val="center"/>
        </w:trPr>
        <w:tc>
          <w:tcPr>
            <w:tcW w:w="303" w:type="pct"/>
            <w:vMerge/>
            <w:vAlign w:val="center"/>
          </w:tcPr>
          <w:p w:rsidR="0088721A" w:rsidRDefault="0088721A">
            <w:pPr>
              <w:spacing w:line="240" w:lineRule="exact"/>
              <w:jc w:val="center"/>
              <w:rPr>
                <w:rFonts w:ascii="宋体" w:cs="宋体"/>
              </w:rPr>
            </w:pPr>
          </w:p>
        </w:tc>
        <w:tc>
          <w:tcPr>
            <w:tcW w:w="371" w:type="pct"/>
            <w:vMerge/>
            <w:vAlign w:val="center"/>
          </w:tcPr>
          <w:p w:rsidR="0088721A" w:rsidRDefault="0088721A">
            <w:pPr>
              <w:spacing w:line="240" w:lineRule="exact"/>
              <w:jc w:val="center"/>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支付</w:t>
            </w:r>
          </w:p>
          <w:p w:rsidR="0088721A" w:rsidRDefault="007B1875">
            <w:pPr>
              <w:spacing w:line="240" w:lineRule="exact"/>
              <w:jc w:val="center"/>
              <w:rPr>
                <w:rFonts w:ascii="宋体" w:cs="宋体"/>
              </w:rPr>
            </w:pPr>
            <w:r>
              <w:rPr>
                <w:rFonts w:ascii="宋体" w:hAnsi="宋体" w:cs="宋体" w:hint="eastAsia"/>
              </w:rPr>
              <w:t>进度率（</w:t>
            </w:r>
            <w:r>
              <w:rPr>
                <w:rFonts w:ascii="宋体" w:hAnsi="宋体" w:cs="宋体"/>
              </w:rPr>
              <w:t>2</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1</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部门实际支付进度与既定支付进度的比率，用以反映和考核部门预算执行的及时性和均衡性程度。</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支付进度率</w:t>
            </w:r>
            <w:r>
              <w:rPr>
                <w:rFonts w:ascii="宋体" w:hAnsi="宋体" w:cs="宋体"/>
              </w:rPr>
              <w:t>=</w:t>
            </w:r>
            <w:r>
              <w:rPr>
                <w:rFonts w:ascii="宋体" w:hAnsi="宋体" w:cs="宋体" w:hint="eastAsia"/>
              </w:rPr>
              <w:t>（实际支付进度</w:t>
            </w:r>
            <w:r>
              <w:rPr>
                <w:rFonts w:ascii="宋体" w:hAnsi="宋体" w:cs="宋体"/>
              </w:rPr>
              <w:t>/</w:t>
            </w:r>
            <w:r>
              <w:rPr>
                <w:rFonts w:ascii="宋体" w:hAnsi="宋体" w:cs="宋体" w:hint="eastAsia"/>
              </w:rPr>
              <w:t>既定支付进度）×</w:t>
            </w:r>
            <w:r>
              <w:rPr>
                <w:rFonts w:ascii="宋体" w:hAnsi="宋体" w:cs="宋体"/>
              </w:rPr>
              <w:t>100%</w:t>
            </w:r>
            <w:r>
              <w:rPr>
                <w:rFonts w:ascii="宋体" w:hAnsi="宋体" w:cs="宋体" w:hint="eastAsia"/>
              </w:rPr>
              <w:t>。</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实际支付进度：部门在某一时点的支出预算执行总数与年度支出预算数的比率。</w:t>
            </w:r>
          </w:p>
          <w:p w:rsidR="0088721A" w:rsidRDefault="007B1875">
            <w:pPr>
              <w:spacing w:line="240" w:lineRule="exact"/>
              <w:ind w:leftChars="50" w:left="105" w:rightChars="50" w:right="105"/>
              <w:rPr>
                <w:rFonts w:ascii="宋体" w:cs="宋体"/>
              </w:rPr>
            </w:pPr>
            <w:r>
              <w:rPr>
                <w:rFonts w:ascii="宋体" w:hAnsi="宋体" w:cs="宋体" w:hint="eastAsia"/>
              </w:rPr>
              <w:t>既定支付进度：由部门在申报部门整体绩效目标时，参照序时支付进度、前三年支付进度、本级部门平均支付进度水平等确定的，在某一时点应达到的支付进度（比率）。</w:t>
            </w:r>
          </w:p>
        </w:tc>
      </w:tr>
      <w:tr w:rsidR="0088721A">
        <w:trPr>
          <w:trHeight w:val="1209"/>
          <w:jc w:val="center"/>
        </w:trPr>
        <w:tc>
          <w:tcPr>
            <w:tcW w:w="303" w:type="pct"/>
            <w:vMerge/>
            <w:noWrap/>
            <w:tcMar>
              <w:top w:w="10" w:type="dxa"/>
              <w:left w:w="10" w:type="dxa"/>
              <w:bottom w:w="0" w:type="dxa"/>
              <w:right w:w="10" w:type="dxa"/>
            </w:tcMar>
            <w:textDirection w:val="tbRlV"/>
            <w:vAlign w:val="center"/>
          </w:tcPr>
          <w:p w:rsidR="0088721A" w:rsidRDefault="0088721A">
            <w:pPr>
              <w:spacing w:line="240" w:lineRule="exact"/>
              <w:jc w:val="center"/>
              <w:rPr>
                <w:rFonts w:ascii="宋体" w:cs="宋体"/>
              </w:rPr>
            </w:pPr>
          </w:p>
        </w:tc>
        <w:tc>
          <w:tcPr>
            <w:tcW w:w="371" w:type="pct"/>
            <w:vMerge/>
            <w:tcMar>
              <w:top w:w="10" w:type="dxa"/>
              <w:left w:w="10" w:type="dxa"/>
              <w:bottom w:w="0" w:type="dxa"/>
              <w:right w:w="10" w:type="dxa"/>
            </w:tcMar>
            <w:vAlign w:val="center"/>
          </w:tcPr>
          <w:p w:rsidR="0088721A" w:rsidRDefault="0088721A">
            <w:pPr>
              <w:spacing w:line="240" w:lineRule="exact"/>
              <w:jc w:val="center"/>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结转</w:t>
            </w:r>
          </w:p>
          <w:p w:rsidR="0088721A" w:rsidRDefault="007B1875">
            <w:pPr>
              <w:spacing w:line="240" w:lineRule="exact"/>
              <w:jc w:val="center"/>
              <w:rPr>
                <w:rFonts w:ascii="宋体" w:cs="宋体"/>
              </w:rPr>
            </w:pPr>
            <w:r>
              <w:rPr>
                <w:rFonts w:ascii="宋体" w:hAnsi="宋体" w:cs="宋体" w:hint="eastAsia"/>
              </w:rPr>
              <w:t>结余率（</w:t>
            </w:r>
            <w:r>
              <w:rPr>
                <w:rFonts w:ascii="宋体" w:hAnsi="宋体" w:cs="宋体"/>
              </w:rPr>
              <w:t>2</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eastAsia="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2</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部门本年度结转结余总额与支出预算数的比率，用以反映和考核部门对本年度结转结余资金的实际控制程度。</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结转结余率</w:t>
            </w:r>
            <w:r>
              <w:rPr>
                <w:rFonts w:ascii="宋体" w:hAnsi="宋体" w:cs="宋体"/>
              </w:rPr>
              <w:t>=</w:t>
            </w:r>
            <w:r>
              <w:rPr>
                <w:rFonts w:ascii="宋体" w:hAnsi="宋体" w:cs="宋体" w:hint="eastAsia"/>
              </w:rPr>
              <w:t>结转结余总额</w:t>
            </w:r>
            <w:r>
              <w:rPr>
                <w:rFonts w:ascii="宋体" w:hAnsi="宋体" w:cs="宋体"/>
              </w:rPr>
              <w:t>/</w:t>
            </w:r>
            <w:r>
              <w:rPr>
                <w:rFonts w:ascii="宋体" w:hAnsi="宋体" w:cs="宋体" w:hint="eastAsia"/>
              </w:rPr>
              <w:t>支出预算数×</w:t>
            </w:r>
            <w:r>
              <w:rPr>
                <w:rFonts w:ascii="宋体" w:hAnsi="宋体" w:cs="宋体"/>
              </w:rPr>
              <w:t>100%</w:t>
            </w:r>
            <w:r>
              <w:rPr>
                <w:rFonts w:ascii="宋体" w:hAnsi="宋体" w:cs="宋体" w:hint="eastAsia"/>
              </w:rPr>
              <w:t>。</w:t>
            </w:r>
          </w:p>
          <w:p w:rsidR="0088721A" w:rsidRDefault="007B1875">
            <w:pPr>
              <w:spacing w:line="240" w:lineRule="exact"/>
              <w:ind w:leftChars="50" w:left="105" w:rightChars="50" w:right="105"/>
              <w:rPr>
                <w:rFonts w:ascii="宋体" w:cs="宋体"/>
              </w:rPr>
            </w:pPr>
            <w:r>
              <w:rPr>
                <w:rFonts w:ascii="宋体" w:hAnsi="宋体" w:cs="宋体" w:hint="eastAsia"/>
              </w:rPr>
              <w:t>结转结余总额：部门本年度的结转资金与结余资金之和（以决算数为准）。</w:t>
            </w:r>
          </w:p>
        </w:tc>
      </w:tr>
      <w:tr w:rsidR="0088721A">
        <w:trPr>
          <w:trHeight w:val="1113"/>
          <w:jc w:val="center"/>
        </w:trPr>
        <w:tc>
          <w:tcPr>
            <w:tcW w:w="303" w:type="pct"/>
            <w:vMerge/>
            <w:vAlign w:val="center"/>
          </w:tcPr>
          <w:p w:rsidR="0088721A" w:rsidRDefault="0088721A">
            <w:pPr>
              <w:spacing w:line="240" w:lineRule="exact"/>
              <w:jc w:val="center"/>
              <w:rPr>
                <w:rFonts w:ascii="宋体" w:cs="宋体"/>
              </w:rPr>
            </w:pPr>
          </w:p>
        </w:tc>
        <w:tc>
          <w:tcPr>
            <w:tcW w:w="371" w:type="pct"/>
            <w:vMerge/>
            <w:vAlign w:val="center"/>
          </w:tcPr>
          <w:p w:rsidR="0088721A" w:rsidRDefault="0088721A">
            <w:pPr>
              <w:spacing w:line="240" w:lineRule="exact"/>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结转结余</w:t>
            </w:r>
          </w:p>
          <w:p w:rsidR="0088721A" w:rsidRDefault="007B1875">
            <w:pPr>
              <w:spacing w:line="240" w:lineRule="exact"/>
              <w:jc w:val="center"/>
              <w:rPr>
                <w:rFonts w:ascii="宋体" w:cs="宋体"/>
              </w:rPr>
            </w:pPr>
            <w:r>
              <w:rPr>
                <w:rFonts w:ascii="宋体" w:hAnsi="宋体" w:cs="宋体" w:hint="eastAsia"/>
              </w:rPr>
              <w:t>变动率（</w:t>
            </w:r>
            <w:r>
              <w:rPr>
                <w:rFonts w:ascii="宋体" w:hAnsi="宋体" w:cs="宋体"/>
              </w:rPr>
              <w:t>2</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eastAsia="宋体" w:cs="宋体"/>
              </w:rPr>
            </w:pPr>
          </w:p>
          <w:p w:rsidR="0088721A" w:rsidRDefault="0088721A">
            <w:pPr>
              <w:tabs>
                <w:tab w:val="left" w:pos="2604"/>
              </w:tabs>
              <w:spacing w:line="240" w:lineRule="exact"/>
              <w:ind w:leftChars="50" w:left="105" w:rightChars="50" w:right="105" w:firstLineChars="46" w:firstLine="97"/>
              <w:jc w:val="center"/>
              <w:rPr>
                <w:rFonts w:ascii="宋体" w:eastAsia="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2</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部门本年度结转结余资金总额与上年度结转结余资金总额的变动比率，用以反映和考核部门对控制结转结余资金的努力程度。</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cs="宋体"/>
              </w:rPr>
            </w:pPr>
            <w:r>
              <w:rPr>
                <w:rFonts w:ascii="宋体" w:hAnsi="宋体" w:cs="宋体" w:hint="eastAsia"/>
              </w:rPr>
              <w:t>结转结余变动率</w:t>
            </w:r>
            <w:r>
              <w:rPr>
                <w:rFonts w:ascii="宋体" w:hAnsi="宋体" w:cs="宋体"/>
              </w:rPr>
              <w:t>=[</w:t>
            </w:r>
            <w:r>
              <w:rPr>
                <w:rFonts w:ascii="宋体" w:hAnsi="宋体" w:cs="宋体" w:hint="eastAsia"/>
              </w:rPr>
              <w:t>（本年度累计结转结余资金总额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tc>
      </w:tr>
      <w:tr w:rsidR="0088721A">
        <w:trPr>
          <w:trHeight w:val="1315"/>
          <w:jc w:val="center"/>
        </w:trPr>
        <w:tc>
          <w:tcPr>
            <w:tcW w:w="303" w:type="pct"/>
            <w:vMerge/>
            <w:vAlign w:val="center"/>
          </w:tcPr>
          <w:p w:rsidR="0088721A" w:rsidRDefault="0088721A">
            <w:pPr>
              <w:spacing w:line="240" w:lineRule="exact"/>
              <w:jc w:val="center"/>
              <w:rPr>
                <w:rFonts w:ascii="宋体" w:cs="宋体"/>
              </w:rPr>
            </w:pPr>
          </w:p>
        </w:tc>
        <w:tc>
          <w:tcPr>
            <w:tcW w:w="371" w:type="pct"/>
            <w:vMerge/>
            <w:vAlign w:val="center"/>
          </w:tcPr>
          <w:p w:rsidR="0088721A" w:rsidRDefault="0088721A">
            <w:pPr>
              <w:spacing w:line="240" w:lineRule="exact"/>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公用经费</w:t>
            </w:r>
          </w:p>
          <w:p w:rsidR="0088721A" w:rsidRDefault="007B1875">
            <w:pPr>
              <w:spacing w:line="240" w:lineRule="exact"/>
              <w:jc w:val="center"/>
              <w:rPr>
                <w:rFonts w:ascii="宋体" w:cs="宋体"/>
              </w:rPr>
            </w:pPr>
            <w:r>
              <w:rPr>
                <w:rFonts w:ascii="宋体" w:hAnsi="宋体" w:cs="宋体" w:hint="eastAsia"/>
              </w:rPr>
              <w:t>控制率（</w:t>
            </w:r>
            <w:r>
              <w:rPr>
                <w:rFonts w:ascii="宋体" w:hAnsi="宋体" w:cs="宋体"/>
              </w:rPr>
              <w:t>2</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7B1875">
            <w:pPr>
              <w:tabs>
                <w:tab w:val="left" w:pos="2604"/>
              </w:tabs>
              <w:spacing w:line="240" w:lineRule="exact"/>
              <w:ind w:rightChars="50" w:right="105"/>
              <w:jc w:val="center"/>
              <w:rPr>
                <w:rFonts w:ascii="宋体" w:eastAsia="宋体" w:cs="宋体"/>
              </w:rPr>
            </w:pPr>
            <w:r>
              <w:rPr>
                <w:rFonts w:ascii="宋体" w:cs="宋体" w:hint="eastAsia"/>
              </w:rPr>
              <w:t>2</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部门本年度实际支出的公用经费总额与预算安排的公用经费总额的比率，用以反映和考核部门对机构运转成本的实际控制程度。</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cs="宋体"/>
              </w:rPr>
            </w:pPr>
            <w:r>
              <w:rPr>
                <w:rFonts w:ascii="宋体" w:hAnsi="宋体" w:cs="宋体" w:hint="eastAsia"/>
              </w:rPr>
              <w:t>公用经费控制率</w:t>
            </w:r>
            <w:r>
              <w:rPr>
                <w:rFonts w:ascii="宋体" w:hAnsi="宋体" w:cs="宋体"/>
              </w:rPr>
              <w:t>=</w:t>
            </w:r>
            <w:r>
              <w:rPr>
                <w:rFonts w:ascii="宋体" w:hAnsi="宋体" w:cs="宋体" w:hint="eastAsia"/>
              </w:rPr>
              <w:t>（实际支出公用经费总额</w:t>
            </w:r>
            <w:r>
              <w:rPr>
                <w:rFonts w:ascii="宋体" w:hAnsi="宋体" w:cs="宋体"/>
              </w:rPr>
              <w:t>/</w:t>
            </w:r>
            <w:r>
              <w:rPr>
                <w:rFonts w:ascii="宋体" w:hAnsi="宋体" w:cs="宋体" w:hint="eastAsia"/>
              </w:rPr>
              <w:t>预算安排公用经费总额）×</w:t>
            </w:r>
            <w:r>
              <w:rPr>
                <w:rFonts w:ascii="宋体" w:hAnsi="宋体" w:cs="宋体"/>
              </w:rPr>
              <w:t>100%</w:t>
            </w:r>
            <w:r>
              <w:rPr>
                <w:rFonts w:ascii="宋体" w:hAnsi="宋体" w:cs="宋体" w:hint="eastAsia"/>
              </w:rPr>
              <w:t>。</w:t>
            </w:r>
          </w:p>
        </w:tc>
      </w:tr>
      <w:tr w:rsidR="0088721A">
        <w:trPr>
          <w:trHeight w:val="1018"/>
          <w:jc w:val="center"/>
        </w:trPr>
        <w:tc>
          <w:tcPr>
            <w:tcW w:w="303" w:type="pct"/>
            <w:vMerge/>
            <w:vAlign w:val="center"/>
          </w:tcPr>
          <w:p w:rsidR="0088721A" w:rsidRDefault="0088721A">
            <w:pPr>
              <w:spacing w:line="240" w:lineRule="exact"/>
              <w:jc w:val="center"/>
              <w:rPr>
                <w:rFonts w:ascii="宋体" w:cs="宋体"/>
              </w:rPr>
            </w:pPr>
          </w:p>
        </w:tc>
        <w:tc>
          <w:tcPr>
            <w:tcW w:w="371" w:type="pct"/>
            <w:vMerge/>
            <w:vAlign w:val="center"/>
          </w:tcPr>
          <w:p w:rsidR="0088721A" w:rsidRDefault="0088721A">
            <w:pPr>
              <w:spacing w:line="240" w:lineRule="exact"/>
              <w:jc w:val="center"/>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“三公经费”控制率（</w:t>
            </w:r>
            <w:r>
              <w:rPr>
                <w:rFonts w:ascii="宋体" w:hAnsi="宋体" w:cs="宋体"/>
              </w:rPr>
              <w:t>2</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2</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部门本年度“三公经费”实际支出数与预算安排数的比率，用以反映和考核部门对“三公经费”的实际控制程度。</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cs="宋体"/>
              </w:rPr>
            </w:pPr>
            <w:r>
              <w:rPr>
                <w:rFonts w:ascii="宋体" w:hAnsi="宋体" w:cs="宋体" w:hint="eastAsia"/>
              </w:rPr>
              <w:t>“三公经费”控制率</w:t>
            </w:r>
            <w:r>
              <w:rPr>
                <w:rFonts w:ascii="宋体" w:hAnsi="宋体" w:cs="宋体"/>
              </w:rPr>
              <w:t>=</w:t>
            </w:r>
            <w:r>
              <w:rPr>
                <w:rFonts w:ascii="宋体" w:hAnsi="宋体" w:cs="宋体" w:hint="eastAsia"/>
              </w:rPr>
              <w:t>（“三公经费”实际支出数</w:t>
            </w:r>
            <w:r>
              <w:rPr>
                <w:rFonts w:ascii="宋体" w:hAnsi="宋体" w:cs="宋体"/>
              </w:rPr>
              <w:t>/</w:t>
            </w:r>
            <w:r>
              <w:rPr>
                <w:rFonts w:ascii="宋体" w:hAnsi="宋体" w:cs="宋体" w:hint="eastAsia"/>
              </w:rPr>
              <w:t>“三公经费”预算安排数）×</w:t>
            </w:r>
            <w:r>
              <w:rPr>
                <w:rFonts w:ascii="宋体" w:hAnsi="宋体" w:cs="宋体"/>
              </w:rPr>
              <w:t>100%</w:t>
            </w:r>
            <w:r>
              <w:rPr>
                <w:rFonts w:ascii="宋体" w:hAnsi="宋体" w:cs="宋体" w:hint="eastAsia"/>
              </w:rPr>
              <w:t>。</w:t>
            </w:r>
          </w:p>
        </w:tc>
      </w:tr>
      <w:tr w:rsidR="0088721A">
        <w:trPr>
          <w:trHeight w:val="1320"/>
          <w:jc w:val="center"/>
        </w:trPr>
        <w:tc>
          <w:tcPr>
            <w:tcW w:w="303" w:type="pct"/>
            <w:vMerge/>
            <w:vAlign w:val="center"/>
          </w:tcPr>
          <w:p w:rsidR="0088721A" w:rsidRDefault="0088721A">
            <w:pPr>
              <w:spacing w:line="240" w:lineRule="exact"/>
              <w:jc w:val="center"/>
              <w:rPr>
                <w:rFonts w:ascii="宋体" w:cs="宋体"/>
              </w:rPr>
            </w:pPr>
          </w:p>
        </w:tc>
        <w:tc>
          <w:tcPr>
            <w:tcW w:w="371" w:type="pct"/>
            <w:vMerge/>
            <w:vAlign w:val="center"/>
          </w:tcPr>
          <w:p w:rsidR="0088721A" w:rsidRDefault="0088721A">
            <w:pPr>
              <w:spacing w:line="240" w:lineRule="exact"/>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政府采购</w:t>
            </w:r>
          </w:p>
          <w:p w:rsidR="0088721A" w:rsidRDefault="007B1875">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4</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部门本年度实际政府采购金额与年初政府采购预算的比率，用以反映和考核部门政府采购预算执行情况。</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政府采购执行率</w:t>
            </w:r>
            <w:r>
              <w:rPr>
                <w:rFonts w:ascii="宋体" w:hAnsi="宋体" w:cs="宋体"/>
              </w:rPr>
              <w:t>=</w:t>
            </w:r>
            <w:r>
              <w:rPr>
                <w:rFonts w:ascii="宋体" w:hAnsi="宋体" w:cs="宋体" w:hint="eastAsia"/>
              </w:rPr>
              <w:t>（实际政府采购金额</w:t>
            </w:r>
            <w:r>
              <w:rPr>
                <w:rFonts w:ascii="宋体" w:hAnsi="宋体" w:cs="宋体"/>
              </w:rPr>
              <w:t>/</w:t>
            </w:r>
            <w:r>
              <w:rPr>
                <w:rFonts w:ascii="宋体" w:hAnsi="宋体" w:cs="宋体" w:hint="eastAsia"/>
              </w:rPr>
              <w:t>政府采购预算数）×</w:t>
            </w:r>
            <w:r>
              <w:rPr>
                <w:rFonts w:ascii="宋体" w:hAnsi="宋体" w:cs="宋体"/>
              </w:rPr>
              <w:t>100%</w:t>
            </w:r>
            <w:r>
              <w:rPr>
                <w:rFonts w:ascii="宋体" w:hAnsi="宋体" w:cs="宋体" w:hint="eastAsia"/>
              </w:rPr>
              <w:t>；</w:t>
            </w:r>
          </w:p>
          <w:p w:rsidR="0088721A" w:rsidRDefault="007B1875">
            <w:pPr>
              <w:spacing w:line="240" w:lineRule="exact"/>
              <w:ind w:leftChars="50" w:left="105" w:rightChars="50" w:right="105"/>
              <w:rPr>
                <w:rFonts w:ascii="宋体" w:hAnsi="宋体" w:cs="宋体"/>
              </w:rPr>
            </w:pPr>
            <w:r>
              <w:rPr>
                <w:rFonts w:ascii="宋体" w:hAnsi="宋体" w:cs="宋体" w:hint="eastAsia"/>
              </w:rPr>
              <w:t>政府采购预算：采购机关根据事业发展计划和行政任务编制的、并经过规定程序批准的年度政府采购计划。</w:t>
            </w:r>
          </w:p>
        </w:tc>
      </w:tr>
      <w:tr w:rsidR="0088721A">
        <w:trPr>
          <w:trHeight w:val="2029"/>
          <w:jc w:val="center"/>
        </w:trPr>
        <w:tc>
          <w:tcPr>
            <w:tcW w:w="303" w:type="pct"/>
            <w:vMerge w:val="restart"/>
            <w:vAlign w:val="center"/>
          </w:tcPr>
          <w:p w:rsidR="0088721A" w:rsidRDefault="007B1875">
            <w:pPr>
              <w:spacing w:line="240" w:lineRule="exact"/>
              <w:jc w:val="center"/>
              <w:rPr>
                <w:rFonts w:ascii="宋体" w:cs="宋体"/>
              </w:rPr>
            </w:pPr>
            <w:r>
              <w:rPr>
                <w:rFonts w:ascii="宋体" w:hAnsi="宋体" w:cs="宋体" w:hint="eastAsia"/>
              </w:rPr>
              <w:lastRenderedPageBreak/>
              <w:t>过</w:t>
            </w:r>
          </w:p>
          <w:p w:rsidR="0088721A" w:rsidRDefault="007B1875">
            <w:pPr>
              <w:spacing w:line="240" w:lineRule="exact"/>
              <w:jc w:val="center"/>
              <w:rPr>
                <w:rFonts w:ascii="宋体" w:cs="宋体"/>
              </w:rPr>
            </w:pPr>
            <w:r>
              <w:rPr>
                <w:rFonts w:ascii="宋体" w:hAnsi="宋体" w:cs="宋体" w:hint="eastAsia"/>
              </w:rPr>
              <w:t>程（</w:t>
            </w:r>
            <w:r>
              <w:rPr>
                <w:rFonts w:ascii="宋体" w:hAnsi="宋体" w:cs="宋体"/>
              </w:rPr>
              <w:t>30</w:t>
            </w:r>
            <w:r>
              <w:rPr>
                <w:rFonts w:ascii="宋体" w:hAnsi="宋体" w:cs="宋体" w:hint="eastAsia"/>
              </w:rPr>
              <w:t>分）</w:t>
            </w:r>
          </w:p>
        </w:tc>
        <w:tc>
          <w:tcPr>
            <w:tcW w:w="371" w:type="pct"/>
            <w:vMerge w:val="restart"/>
            <w:tcMar>
              <w:top w:w="10" w:type="dxa"/>
              <w:left w:w="10" w:type="dxa"/>
              <w:bottom w:w="0" w:type="dxa"/>
              <w:right w:w="10" w:type="dxa"/>
            </w:tcMar>
            <w:vAlign w:val="center"/>
          </w:tcPr>
          <w:p w:rsidR="0088721A" w:rsidRDefault="007B1875">
            <w:pPr>
              <w:spacing w:line="240" w:lineRule="exact"/>
              <w:jc w:val="center"/>
              <w:rPr>
                <w:rFonts w:ascii="宋体" w:eastAsia="宋体" w:hAnsi="宋体" w:cs="宋体"/>
              </w:rPr>
            </w:pPr>
            <w:r>
              <w:rPr>
                <w:rFonts w:ascii="宋体" w:hAnsi="宋体" w:cs="宋体" w:hint="eastAsia"/>
              </w:rPr>
              <w:t>预算</w:t>
            </w:r>
          </w:p>
          <w:p w:rsidR="0088721A" w:rsidRDefault="007B1875">
            <w:pPr>
              <w:spacing w:line="240" w:lineRule="exact"/>
              <w:jc w:val="center"/>
              <w:rPr>
                <w:rFonts w:ascii="宋体" w:cs="宋体"/>
              </w:rPr>
            </w:pPr>
            <w:r>
              <w:rPr>
                <w:rFonts w:ascii="宋体" w:hAnsi="宋体" w:cs="宋体" w:hint="eastAsia"/>
              </w:rPr>
              <w:t>管理（</w:t>
            </w:r>
            <w:r>
              <w:rPr>
                <w:rFonts w:ascii="宋体" w:hAnsi="宋体" w:cs="宋体"/>
              </w:rPr>
              <w:t>5</w:t>
            </w:r>
            <w:r>
              <w:rPr>
                <w:rFonts w:ascii="宋体" w:hAnsi="宋体" w:cs="宋体" w:hint="eastAsia"/>
              </w:rPr>
              <w:t>分）</w:t>
            </w:r>
          </w:p>
          <w:p w:rsidR="0088721A" w:rsidRDefault="007B1875">
            <w:pPr>
              <w:spacing w:line="240" w:lineRule="exact"/>
              <w:jc w:val="center"/>
              <w:rPr>
                <w:rFonts w:ascii="宋体" w:cs="宋体"/>
              </w:rPr>
            </w:pPr>
            <w:r>
              <w:rPr>
                <w:rFonts w:ascii="宋体" w:hAnsi="宋体" w:cs="宋体" w:hint="eastAsia"/>
              </w:rPr>
              <w:t>）</w:t>
            </w: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管理制度</w:t>
            </w:r>
          </w:p>
          <w:p w:rsidR="0088721A" w:rsidRDefault="007B1875">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rPr>
                <w:rFonts w:ascii="宋体" w:cs="宋体"/>
              </w:rPr>
            </w:pPr>
          </w:p>
          <w:p w:rsidR="0088721A" w:rsidRDefault="0088721A">
            <w:pPr>
              <w:tabs>
                <w:tab w:val="left" w:pos="2604"/>
              </w:tabs>
              <w:spacing w:line="240" w:lineRule="exact"/>
              <w:ind w:leftChars="50" w:left="105" w:rightChars="50" w:right="105" w:firstLineChars="46" w:firstLine="97"/>
              <w:rPr>
                <w:rFonts w:ascii="宋体" w:cs="宋体"/>
              </w:rPr>
            </w:pPr>
          </w:p>
          <w:p w:rsidR="0088721A" w:rsidRDefault="0088721A">
            <w:pPr>
              <w:tabs>
                <w:tab w:val="left" w:pos="2604"/>
              </w:tabs>
              <w:spacing w:line="240" w:lineRule="exact"/>
              <w:ind w:leftChars="50" w:left="105" w:rightChars="50" w:right="105" w:firstLineChars="46" w:firstLine="97"/>
              <w:rPr>
                <w:rFonts w:ascii="宋体" w:cs="宋体"/>
              </w:rPr>
            </w:pPr>
          </w:p>
          <w:p w:rsidR="0088721A" w:rsidRDefault="0088721A">
            <w:pPr>
              <w:tabs>
                <w:tab w:val="left" w:pos="2604"/>
              </w:tabs>
              <w:spacing w:line="240" w:lineRule="exact"/>
              <w:ind w:leftChars="50" w:left="105" w:rightChars="50" w:right="105" w:firstLineChars="46" w:firstLine="97"/>
              <w:rPr>
                <w:rFonts w:ascii="宋体" w:cs="宋体"/>
              </w:rPr>
            </w:pPr>
          </w:p>
          <w:p w:rsidR="0088721A" w:rsidRDefault="007B1875">
            <w:pPr>
              <w:tabs>
                <w:tab w:val="left" w:pos="2604"/>
              </w:tabs>
              <w:spacing w:line="240" w:lineRule="exact"/>
              <w:ind w:leftChars="50" w:left="105" w:rightChars="50" w:right="105" w:firstLineChars="46" w:firstLine="97"/>
              <w:rPr>
                <w:rFonts w:ascii="宋体" w:eastAsia="宋体" w:cs="宋体"/>
              </w:rPr>
            </w:pPr>
            <w:r>
              <w:rPr>
                <w:rFonts w:ascii="宋体" w:cs="宋体" w:hint="eastAsia"/>
              </w:rPr>
              <w:t>2</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部门为加强预算管理、规范财务行为而制定的管理制度是否健全完整，用以反映和考核部门预算管理制度对完成主要职责或促进事业发展的保障情况。</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评价要点：</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①是否已制定或具有预算资金管理办法、内部财务管理制度、会计核算制度等管理制度；</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②相关管理制度是否合法、合规、完整；</w:t>
            </w:r>
          </w:p>
          <w:p w:rsidR="0088721A" w:rsidRDefault="007B1875">
            <w:pPr>
              <w:spacing w:line="240" w:lineRule="exact"/>
              <w:ind w:leftChars="50" w:left="105" w:rightChars="50" w:right="105"/>
              <w:rPr>
                <w:rFonts w:ascii="宋体" w:cs="宋体"/>
              </w:rPr>
            </w:pPr>
            <w:r>
              <w:rPr>
                <w:rFonts w:ascii="宋体" w:hAnsi="宋体" w:cs="宋体" w:hint="eastAsia"/>
              </w:rPr>
              <w:t>③相关管理制度是否得到有效执行。</w:t>
            </w:r>
          </w:p>
        </w:tc>
      </w:tr>
      <w:tr w:rsidR="0088721A">
        <w:trPr>
          <w:trHeight w:val="2537"/>
          <w:jc w:val="center"/>
        </w:trPr>
        <w:tc>
          <w:tcPr>
            <w:tcW w:w="303" w:type="pct"/>
            <w:vMerge/>
            <w:vAlign w:val="center"/>
          </w:tcPr>
          <w:p w:rsidR="0088721A" w:rsidRDefault="0088721A">
            <w:pPr>
              <w:spacing w:line="240" w:lineRule="exact"/>
              <w:jc w:val="center"/>
              <w:rPr>
                <w:rFonts w:ascii="宋体" w:cs="宋体"/>
              </w:rPr>
            </w:pPr>
          </w:p>
        </w:tc>
        <w:tc>
          <w:tcPr>
            <w:tcW w:w="371" w:type="pct"/>
            <w:vMerge/>
            <w:vAlign w:val="center"/>
          </w:tcPr>
          <w:p w:rsidR="0088721A" w:rsidRDefault="0088721A">
            <w:pPr>
              <w:spacing w:line="240" w:lineRule="exact"/>
              <w:jc w:val="center"/>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资金使用</w:t>
            </w:r>
          </w:p>
          <w:p w:rsidR="0088721A" w:rsidRDefault="007B1875">
            <w:pPr>
              <w:spacing w:line="240" w:lineRule="exact"/>
              <w:jc w:val="center"/>
              <w:rPr>
                <w:rFonts w:ascii="宋体" w:cs="宋体"/>
              </w:rPr>
            </w:pPr>
            <w:r>
              <w:rPr>
                <w:rFonts w:ascii="宋体" w:hAnsi="宋体" w:cs="宋体" w:hint="eastAsia"/>
              </w:rPr>
              <w:t>合规性（</w:t>
            </w:r>
            <w:r>
              <w:rPr>
                <w:rFonts w:ascii="宋体" w:hAnsi="宋体" w:cs="宋体"/>
              </w:rPr>
              <w:t>1</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rPr>
                <w:rFonts w:ascii="宋体" w:cs="宋体"/>
              </w:rPr>
            </w:pPr>
          </w:p>
          <w:p w:rsidR="0088721A" w:rsidRDefault="0088721A">
            <w:pPr>
              <w:tabs>
                <w:tab w:val="left" w:pos="2604"/>
              </w:tabs>
              <w:spacing w:line="240" w:lineRule="exact"/>
              <w:ind w:leftChars="50" w:left="105" w:rightChars="50" w:right="105" w:firstLineChars="46" w:firstLine="97"/>
              <w:rPr>
                <w:rFonts w:ascii="宋体" w:cs="宋体"/>
              </w:rPr>
            </w:pPr>
          </w:p>
          <w:p w:rsidR="0088721A" w:rsidRDefault="0088721A">
            <w:pPr>
              <w:tabs>
                <w:tab w:val="left" w:pos="2604"/>
              </w:tabs>
              <w:spacing w:line="240" w:lineRule="exact"/>
              <w:ind w:leftChars="50" w:left="105" w:rightChars="50" w:right="105" w:firstLineChars="46" w:firstLine="97"/>
              <w:rPr>
                <w:rFonts w:ascii="宋体" w:cs="宋体"/>
              </w:rPr>
            </w:pPr>
          </w:p>
          <w:p w:rsidR="0088721A" w:rsidRDefault="0088721A">
            <w:pPr>
              <w:tabs>
                <w:tab w:val="left" w:pos="2604"/>
              </w:tabs>
              <w:spacing w:line="240" w:lineRule="exact"/>
              <w:ind w:leftChars="50" w:left="105" w:rightChars="50" w:right="105" w:firstLineChars="46" w:firstLine="97"/>
              <w:rPr>
                <w:rFonts w:ascii="宋体" w:cs="宋体"/>
              </w:rPr>
            </w:pPr>
          </w:p>
          <w:p w:rsidR="0088721A" w:rsidRDefault="0088721A">
            <w:pPr>
              <w:tabs>
                <w:tab w:val="left" w:pos="2604"/>
              </w:tabs>
              <w:spacing w:line="240" w:lineRule="exact"/>
              <w:ind w:leftChars="50" w:left="105" w:rightChars="50" w:right="105" w:firstLineChars="46" w:firstLine="97"/>
              <w:rPr>
                <w:rFonts w:ascii="宋体" w:cs="宋体"/>
              </w:rPr>
            </w:pPr>
          </w:p>
          <w:p w:rsidR="0088721A" w:rsidRDefault="007B1875">
            <w:pPr>
              <w:tabs>
                <w:tab w:val="left" w:pos="2604"/>
              </w:tabs>
              <w:spacing w:line="240" w:lineRule="exact"/>
              <w:ind w:leftChars="50" w:left="105" w:rightChars="50" w:right="105" w:firstLineChars="46" w:firstLine="97"/>
              <w:rPr>
                <w:rFonts w:ascii="宋体" w:eastAsia="宋体" w:cs="宋体"/>
              </w:rPr>
            </w:pPr>
            <w:r>
              <w:rPr>
                <w:rFonts w:ascii="宋体" w:cs="宋体" w:hint="eastAsia"/>
              </w:rPr>
              <w:t>0.8</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部门使用预算资金是否符合相关的预算财务管理制度的规定，用以反映和考核部门预算资金的规范运行情况。</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评价要点：</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①是否符合国家财经法规和财务管理制度规定以及有关预算支出管理办法的规定；</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②资金的拨付是否有完整的审批程序和手续；</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③预算支出的重大开支是否经过评估论证；</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④是否符合部门预算批复的用途；</w:t>
            </w:r>
          </w:p>
          <w:p w:rsidR="0088721A" w:rsidRDefault="007B1875">
            <w:pPr>
              <w:spacing w:line="240" w:lineRule="exact"/>
              <w:ind w:leftChars="50" w:left="105" w:rightChars="50" w:right="105"/>
              <w:rPr>
                <w:rFonts w:ascii="宋体" w:cs="宋体"/>
              </w:rPr>
            </w:pPr>
            <w:r>
              <w:rPr>
                <w:rFonts w:ascii="宋体" w:hAnsi="宋体" w:cs="宋体" w:hint="eastAsia"/>
              </w:rPr>
              <w:t>⑤是否存在截留、挤占、挪用、虚列支出等情况。</w:t>
            </w:r>
          </w:p>
        </w:tc>
      </w:tr>
      <w:tr w:rsidR="0088721A">
        <w:trPr>
          <w:trHeight w:val="1272"/>
          <w:jc w:val="center"/>
        </w:trPr>
        <w:tc>
          <w:tcPr>
            <w:tcW w:w="303" w:type="pct"/>
            <w:vMerge/>
            <w:vAlign w:val="center"/>
          </w:tcPr>
          <w:p w:rsidR="0088721A" w:rsidRDefault="0088721A">
            <w:pPr>
              <w:spacing w:line="240" w:lineRule="exact"/>
              <w:jc w:val="center"/>
              <w:rPr>
                <w:rFonts w:ascii="宋体" w:cs="宋体"/>
              </w:rPr>
            </w:pPr>
          </w:p>
        </w:tc>
        <w:tc>
          <w:tcPr>
            <w:tcW w:w="371" w:type="pct"/>
            <w:vMerge/>
            <w:vAlign w:val="center"/>
          </w:tcPr>
          <w:p w:rsidR="0088721A" w:rsidRDefault="0088721A">
            <w:pPr>
              <w:spacing w:line="240" w:lineRule="exact"/>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预决算信</w:t>
            </w:r>
          </w:p>
          <w:p w:rsidR="0088721A" w:rsidRDefault="007B1875">
            <w:pPr>
              <w:spacing w:line="240" w:lineRule="exact"/>
              <w:jc w:val="center"/>
              <w:rPr>
                <w:rFonts w:ascii="宋体" w:cs="宋体"/>
              </w:rPr>
            </w:pPr>
            <w:r>
              <w:rPr>
                <w:rFonts w:ascii="宋体" w:hAnsi="宋体" w:cs="宋体" w:hint="eastAsia"/>
              </w:rPr>
              <w:t>息公开性（</w:t>
            </w:r>
            <w:r>
              <w:rPr>
                <w:rFonts w:ascii="宋体" w:hAnsi="宋体" w:cs="宋体"/>
              </w:rPr>
              <w:t>1</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rPr>
                <w:rFonts w:ascii="宋体" w:cs="宋体"/>
              </w:rPr>
            </w:pPr>
          </w:p>
          <w:p w:rsidR="0088721A" w:rsidRDefault="0088721A">
            <w:pPr>
              <w:tabs>
                <w:tab w:val="left" w:pos="2604"/>
              </w:tabs>
              <w:spacing w:line="240" w:lineRule="exact"/>
              <w:ind w:leftChars="50" w:left="105" w:rightChars="50" w:right="105" w:firstLineChars="46" w:firstLine="97"/>
              <w:rPr>
                <w:rFonts w:ascii="宋体" w:cs="宋体"/>
              </w:rPr>
            </w:pPr>
          </w:p>
          <w:p w:rsidR="0088721A" w:rsidRDefault="007B1875">
            <w:pPr>
              <w:tabs>
                <w:tab w:val="left" w:pos="2604"/>
              </w:tabs>
              <w:spacing w:line="240" w:lineRule="exact"/>
              <w:ind w:leftChars="50" w:left="105" w:rightChars="50" w:right="105" w:firstLineChars="46" w:firstLine="97"/>
              <w:rPr>
                <w:rFonts w:ascii="宋体" w:eastAsia="宋体" w:cs="宋体"/>
              </w:rPr>
            </w:pPr>
            <w:r>
              <w:rPr>
                <w:rFonts w:ascii="宋体" w:cs="宋体" w:hint="eastAsia"/>
              </w:rPr>
              <w:t>1</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部门是否按照政府信息公开有关规定公开相关预决算信息，用以反映和考核部门预决算管理的公开透明情况。</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评价要点：</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①是否按规定内容公开预决算信息；</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②是否按规定时限公开预决算信息。</w:t>
            </w:r>
          </w:p>
          <w:p w:rsidR="0088721A" w:rsidRDefault="007B1875">
            <w:pPr>
              <w:spacing w:line="240" w:lineRule="exact"/>
              <w:ind w:leftChars="50" w:left="105" w:rightChars="50" w:right="105"/>
              <w:rPr>
                <w:rFonts w:ascii="宋体" w:cs="宋体"/>
              </w:rPr>
            </w:pPr>
            <w:r>
              <w:rPr>
                <w:rFonts w:ascii="宋体" w:hAnsi="宋体" w:cs="宋体" w:hint="eastAsia"/>
              </w:rPr>
              <w:t>预决算信息是指与部门预算、执行、决算、监督、绩效等管理相关的信息。</w:t>
            </w:r>
          </w:p>
        </w:tc>
      </w:tr>
      <w:tr w:rsidR="0088721A">
        <w:trPr>
          <w:trHeight w:val="1737"/>
          <w:jc w:val="center"/>
        </w:trPr>
        <w:tc>
          <w:tcPr>
            <w:tcW w:w="303" w:type="pct"/>
            <w:vMerge/>
            <w:vAlign w:val="center"/>
          </w:tcPr>
          <w:p w:rsidR="0088721A" w:rsidRDefault="0088721A">
            <w:pPr>
              <w:spacing w:line="240" w:lineRule="exact"/>
              <w:jc w:val="center"/>
              <w:rPr>
                <w:rFonts w:ascii="宋体" w:cs="宋体"/>
              </w:rPr>
            </w:pPr>
          </w:p>
        </w:tc>
        <w:tc>
          <w:tcPr>
            <w:tcW w:w="371" w:type="pct"/>
            <w:vMerge/>
            <w:vAlign w:val="center"/>
          </w:tcPr>
          <w:p w:rsidR="0088721A" w:rsidRDefault="0088721A">
            <w:pPr>
              <w:spacing w:line="240" w:lineRule="exact"/>
              <w:jc w:val="center"/>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基础信息</w:t>
            </w:r>
          </w:p>
          <w:p w:rsidR="0088721A" w:rsidRDefault="007B1875">
            <w:pPr>
              <w:spacing w:line="240" w:lineRule="exact"/>
              <w:jc w:val="center"/>
              <w:rPr>
                <w:rFonts w:ascii="宋体" w:cs="宋体"/>
              </w:rPr>
            </w:pPr>
            <w:r>
              <w:rPr>
                <w:rFonts w:ascii="宋体" w:hAnsi="宋体" w:cs="宋体" w:hint="eastAsia"/>
              </w:rPr>
              <w:t>完善性（</w:t>
            </w:r>
            <w:r>
              <w:rPr>
                <w:rFonts w:ascii="宋体" w:hAnsi="宋体" w:cs="宋体"/>
              </w:rPr>
              <w:t>1</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rPr>
                <w:rFonts w:ascii="宋体" w:cs="宋体"/>
              </w:rPr>
            </w:pPr>
          </w:p>
          <w:p w:rsidR="0088721A" w:rsidRDefault="0088721A">
            <w:pPr>
              <w:tabs>
                <w:tab w:val="left" w:pos="2604"/>
              </w:tabs>
              <w:spacing w:line="240" w:lineRule="exact"/>
              <w:ind w:leftChars="50" w:left="105" w:rightChars="50" w:right="105" w:firstLineChars="46" w:firstLine="97"/>
              <w:rPr>
                <w:rFonts w:ascii="宋体" w:cs="宋体"/>
              </w:rPr>
            </w:pPr>
          </w:p>
          <w:p w:rsidR="0088721A" w:rsidRDefault="0088721A">
            <w:pPr>
              <w:tabs>
                <w:tab w:val="left" w:pos="2604"/>
              </w:tabs>
              <w:spacing w:line="240" w:lineRule="exact"/>
              <w:ind w:leftChars="50" w:left="105" w:rightChars="50" w:right="105" w:firstLineChars="46" w:firstLine="97"/>
              <w:rPr>
                <w:rFonts w:ascii="宋体" w:cs="宋体"/>
              </w:rPr>
            </w:pPr>
          </w:p>
          <w:p w:rsidR="0088721A" w:rsidRDefault="007B1875">
            <w:pPr>
              <w:tabs>
                <w:tab w:val="left" w:pos="2604"/>
              </w:tabs>
              <w:spacing w:line="240" w:lineRule="exact"/>
              <w:ind w:leftChars="50" w:left="105" w:rightChars="50" w:right="105" w:firstLineChars="46" w:firstLine="97"/>
              <w:rPr>
                <w:rFonts w:ascii="宋体" w:eastAsia="宋体" w:cs="宋体"/>
              </w:rPr>
            </w:pPr>
            <w:r>
              <w:rPr>
                <w:rFonts w:ascii="宋体" w:cs="宋体" w:hint="eastAsia"/>
              </w:rPr>
              <w:t>1</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部门基础信息是否完善，用以反映和考核基础信息对预算管理工作的支撑情况。</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评价要点：</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①基础数据信息和会计信息资料是否真实；</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②基础数据信息和会计信息资料是否完整；</w:t>
            </w:r>
          </w:p>
          <w:p w:rsidR="0088721A" w:rsidRDefault="007B1875">
            <w:pPr>
              <w:spacing w:line="240" w:lineRule="exact"/>
              <w:ind w:leftChars="50" w:left="105" w:rightChars="50" w:right="105"/>
              <w:rPr>
                <w:rFonts w:ascii="宋体" w:cs="宋体"/>
              </w:rPr>
            </w:pPr>
            <w:r>
              <w:rPr>
                <w:rFonts w:ascii="宋体" w:hAnsi="宋体" w:cs="宋体" w:hint="eastAsia"/>
              </w:rPr>
              <w:t>③基础数据信息和会计信息资料是否准确。</w:t>
            </w:r>
          </w:p>
        </w:tc>
      </w:tr>
      <w:tr w:rsidR="0088721A" w:rsidTr="007B5374">
        <w:trPr>
          <w:trHeight w:val="1216"/>
          <w:jc w:val="center"/>
        </w:trPr>
        <w:tc>
          <w:tcPr>
            <w:tcW w:w="303" w:type="pct"/>
            <w:vMerge/>
            <w:noWrap/>
            <w:tcMar>
              <w:top w:w="10" w:type="dxa"/>
              <w:left w:w="10" w:type="dxa"/>
              <w:bottom w:w="0" w:type="dxa"/>
              <w:right w:w="10" w:type="dxa"/>
            </w:tcMar>
            <w:textDirection w:val="tbRlV"/>
            <w:vAlign w:val="center"/>
          </w:tcPr>
          <w:p w:rsidR="0088721A" w:rsidRDefault="0088721A">
            <w:pPr>
              <w:spacing w:line="240" w:lineRule="exact"/>
              <w:jc w:val="center"/>
              <w:rPr>
                <w:rFonts w:ascii="宋体" w:cs="宋体"/>
              </w:rPr>
            </w:pPr>
          </w:p>
        </w:tc>
        <w:tc>
          <w:tcPr>
            <w:tcW w:w="371" w:type="pct"/>
            <w:vMerge w:val="restart"/>
            <w:tcMar>
              <w:top w:w="10" w:type="dxa"/>
              <w:left w:w="10" w:type="dxa"/>
              <w:bottom w:w="0" w:type="dxa"/>
              <w:right w:w="10" w:type="dxa"/>
            </w:tcMar>
            <w:vAlign w:val="center"/>
          </w:tcPr>
          <w:p w:rsidR="0088721A" w:rsidRDefault="007B1875">
            <w:pPr>
              <w:spacing w:line="240" w:lineRule="exact"/>
              <w:jc w:val="center"/>
              <w:rPr>
                <w:rFonts w:ascii="宋体" w:eastAsia="宋体" w:hAnsi="宋体" w:cs="宋体"/>
              </w:rPr>
            </w:pPr>
            <w:r>
              <w:rPr>
                <w:rFonts w:ascii="宋体" w:hAnsi="宋体" w:cs="宋体" w:hint="eastAsia"/>
              </w:rPr>
              <w:t>资产</w:t>
            </w:r>
          </w:p>
          <w:p w:rsidR="0088721A" w:rsidRDefault="007B1875">
            <w:pPr>
              <w:spacing w:line="240" w:lineRule="exact"/>
              <w:jc w:val="center"/>
              <w:rPr>
                <w:rFonts w:ascii="宋体" w:cs="宋体"/>
              </w:rPr>
            </w:pPr>
            <w:r>
              <w:rPr>
                <w:rFonts w:ascii="宋体" w:hAnsi="宋体" w:cs="宋体" w:hint="eastAsia"/>
              </w:rPr>
              <w:t>管理（</w:t>
            </w:r>
            <w:r>
              <w:rPr>
                <w:rFonts w:ascii="宋体" w:hAnsi="宋体" w:cs="宋体"/>
              </w:rPr>
              <w:t>5</w:t>
            </w:r>
            <w:r>
              <w:rPr>
                <w:rFonts w:ascii="宋体" w:hAnsi="宋体" w:cs="宋体" w:hint="eastAsia"/>
              </w:rPr>
              <w:t>分）</w:t>
            </w: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管理制度</w:t>
            </w:r>
          </w:p>
          <w:p w:rsidR="0088721A" w:rsidRDefault="007B1875">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rPr>
                <w:rFonts w:ascii="宋体" w:cs="宋体"/>
              </w:rPr>
            </w:pPr>
          </w:p>
          <w:p w:rsidR="0088721A" w:rsidRDefault="0088721A">
            <w:pPr>
              <w:tabs>
                <w:tab w:val="left" w:pos="2604"/>
              </w:tabs>
              <w:spacing w:line="240" w:lineRule="exact"/>
              <w:ind w:leftChars="50" w:left="105" w:rightChars="50" w:right="105" w:firstLineChars="46" w:firstLine="97"/>
              <w:rPr>
                <w:rFonts w:ascii="宋体" w:cs="宋体"/>
              </w:rPr>
            </w:pPr>
          </w:p>
          <w:p w:rsidR="0088721A" w:rsidRDefault="0088721A">
            <w:pPr>
              <w:tabs>
                <w:tab w:val="left" w:pos="2604"/>
              </w:tabs>
              <w:spacing w:line="240" w:lineRule="exact"/>
              <w:ind w:leftChars="50" w:left="105" w:rightChars="50" w:right="105" w:firstLineChars="46" w:firstLine="97"/>
              <w:rPr>
                <w:rFonts w:ascii="宋体" w:cs="宋体"/>
              </w:rPr>
            </w:pPr>
          </w:p>
          <w:p w:rsidR="0088721A" w:rsidRDefault="007B1875">
            <w:pPr>
              <w:tabs>
                <w:tab w:val="left" w:pos="2604"/>
              </w:tabs>
              <w:spacing w:line="240" w:lineRule="exact"/>
              <w:ind w:leftChars="50" w:left="105" w:rightChars="50" w:right="105" w:firstLineChars="46" w:firstLine="97"/>
              <w:rPr>
                <w:rFonts w:ascii="宋体" w:eastAsia="宋体" w:cs="宋体"/>
              </w:rPr>
            </w:pPr>
            <w:r>
              <w:rPr>
                <w:rFonts w:ascii="宋体" w:cs="宋体" w:hint="eastAsia"/>
              </w:rPr>
              <w:t>2</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部门为加强资产管理、规范资产管理行为而制定的管理制度是否健全完整，用以反映和考核部门资产管理制度对完成主要职责或促进社会发展的保障情况。</w:t>
            </w:r>
          </w:p>
        </w:tc>
        <w:tc>
          <w:tcPr>
            <w:tcW w:w="1864" w:type="pct"/>
            <w:tcMar>
              <w:top w:w="10" w:type="dxa"/>
              <w:left w:w="10" w:type="dxa"/>
              <w:bottom w:w="0" w:type="dxa"/>
              <w:right w:w="10" w:type="dxa"/>
            </w:tcMar>
            <w:vAlign w:val="center"/>
          </w:tcPr>
          <w:p w:rsidR="0088721A" w:rsidRDefault="007B1875" w:rsidP="007B5374">
            <w:pPr>
              <w:spacing w:line="220" w:lineRule="exact"/>
              <w:ind w:leftChars="50" w:left="105" w:rightChars="50" w:right="105"/>
              <w:rPr>
                <w:rFonts w:ascii="宋体" w:eastAsia="宋体" w:hAnsi="宋体" w:cs="宋体"/>
              </w:rPr>
            </w:pPr>
            <w:r>
              <w:rPr>
                <w:rFonts w:ascii="宋体" w:hAnsi="宋体" w:cs="宋体" w:hint="eastAsia"/>
              </w:rPr>
              <w:t>评价要点：</w:t>
            </w:r>
          </w:p>
          <w:p w:rsidR="0088721A" w:rsidRDefault="007B1875" w:rsidP="007B5374">
            <w:pPr>
              <w:spacing w:line="220" w:lineRule="exact"/>
              <w:ind w:leftChars="50" w:left="105" w:rightChars="50" w:right="105"/>
              <w:rPr>
                <w:rFonts w:ascii="宋体" w:eastAsia="宋体" w:hAnsi="宋体" w:cs="宋体"/>
              </w:rPr>
            </w:pPr>
            <w:r>
              <w:rPr>
                <w:rFonts w:ascii="宋体" w:hAnsi="宋体" w:cs="宋体" w:hint="eastAsia"/>
              </w:rPr>
              <w:t>①是否已制定或具有资产管理制度；②相关资金管理制度是否合法、合规、完整；</w:t>
            </w:r>
          </w:p>
          <w:p w:rsidR="0088721A" w:rsidRDefault="007B1875" w:rsidP="007B5374">
            <w:pPr>
              <w:spacing w:line="220" w:lineRule="exact"/>
              <w:ind w:leftChars="50" w:left="105" w:rightChars="50" w:right="105"/>
              <w:rPr>
                <w:rFonts w:ascii="宋体" w:cs="宋体"/>
              </w:rPr>
            </w:pPr>
            <w:r>
              <w:rPr>
                <w:rFonts w:ascii="宋体" w:hAnsi="宋体" w:cs="宋体" w:hint="eastAsia"/>
              </w:rPr>
              <w:t>③相关资产管理制度是否得到有效执行。</w:t>
            </w:r>
          </w:p>
        </w:tc>
      </w:tr>
      <w:tr w:rsidR="0088721A" w:rsidTr="007B5374">
        <w:trPr>
          <w:trHeight w:val="1578"/>
          <w:jc w:val="center"/>
        </w:trPr>
        <w:tc>
          <w:tcPr>
            <w:tcW w:w="303" w:type="pct"/>
            <w:vMerge/>
            <w:vAlign w:val="center"/>
          </w:tcPr>
          <w:p w:rsidR="0088721A" w:rsidRDefault="0088721A">
            <w:pPr>
              <w:spacing w:line="240" w:lineRule="exact"/>
              <w:jc w:val="center"/>
              <w:rPr>
                <w:rFonts w:ascii="宋体" w:cs="宋体"/>
              </w:rPr>
            </w:pPr>
          </w:p>
        </w:tc>
        <w:tc>
          <w:tcPr>
            <w:tcW w:w="371" w:type="pct"/>
            <w:vMerge/>
            <w:vAlign w:val="center"/>
          </w:tcPr>
          <w:p w:rsidR="0088721A" w:rsidRDefault="0088721A">
            <w:pPr>
              <w:spacing w:line="240" w:lineRule="exact"/>
              <w:jc w:val="center"/>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资产管理</w:t>
            </w:r>
          </w:p>
          <w:p w:rsidR="0088721A" w:rsidRDefault="007B1875">
            <w:pPr>
              <w:spacing w:line="240" w:lineRule="exact"/>
              <w:jc w:val="center"/>
              <w:rPr>
                <w:rFonts w:ascii="宋体" w:cs="宋体"/>
              </w:rPr>
            </w:pPr>
            <w:r>
              <w:rPr>
                <w:rFonts w:ascii="宋体" w:hAnsi="宋体" w:cs="宋体" w:hint="eastAsia"/>
              </w:rPr>
              <w:t>安全性（</w:t>
            </w:r>
            <w:r>
              <w:rPr>
                <w:rFonts w:ascii="宋体" w:hAnsi="宋体" w:cs="宋体"/>
              </w:rPr>
              <w:t>2</w:t>
            </w:r>
            <w:r>
              <w:rPr>
                <w:rFonts w:ascii="宋体" w:hAnsi="宋体" w:cs="宋体" w:hint="eastAsia"/>
              </w:rPr>
              <w:t>分）</w:t>
            </w:r>
          </w:p>
        </w:tc>
        <w:tc>
          <w:tcPr>
            <w:tcW w:w="389" w:type="pct"/>
          </w:tcPr>
          <w:p w:rsidR="0088721A" w:rsidRDefault="0088721A">
            <w:pPr>
              <w:tabs>
                <w:tab w:val="left" w:pos="761"/>
                <w:tab w:val="left" w:pos="2604"/>
              </w:tabs>
              <w:spacing w:line="240" w:lineRule="exact"/>
              <w:ind w:leftChars="50" w:left="105" w:rightChars="50" w:right="105" w:firstLineChars="46" w:firstLine="97"/>
              <w:rPr>
                <w:rFonts w:ascii="宋体" w:cs="宋体"/>
              </w:rPr>
            </w:pPr>
          </w:p>
          <w:p w:rsidR="0088721A" w:rsidRDefault="0088721A">
            <w:pPr>
              <w:tabs>
                <w:tab w:val="left" w:pos="761"/>
                <w:tab w:val="left" w:pos="2604"/>
              </w:tabs>
              <w:spacing w:line="240" w:lineRule="exact"/>
              <w:ind w:leftChars="50" w:left="105" w:rightChars="50" w:right="105" w:firstLineChars="46" w:firstLine="97"/>
              <w:rPr>
                <w:rFonts w:ascii="宋体" w:cs="宋体"/>
              </w:rPr>
            </w:pPr>
          </w:p>
          <w:p w:rsidR="0088721A" w:rsidRDefault="0088721A">
            <w:pPr>
              <w:tabs>
                <w:tab w:val="left" w:pos="761"/>
                <w:tab w:val="left" w:pos="2604"/>
              </w:tabs>
              <w:spacing w:line="240" w:lineRule="exact"/>
              <w:ind w:leftChars="50" w:left="105" w:rightChars="50" w:right="105" w:firstLineChars="46" w:firstLine="97"/>
              <w:rPr>
                <w:rFonts w:ascii="宋体" w:cs="宋体"/>
              </w:rPr>
            </w:pPr>
          </w:p>
          <w:p w:rsidR="0088721A" w:rsidRDefault="007B1875">
            <w:pPr>
              <w:tabs>
                <w:tab w:val="left" w:pos="761"/>
                <w:tab w:val="left" w:pos="2604"/>
              </w:tabs>
              <w:spacing w:line="240" w:lineRule="exact"/>
              <w:ind w:leftChars="50" w:left="105" w:rightChars="50" w:right="105" w:firstLineChars="46" w:firstLine="97"/>
              <w:rPr>
                <w:rFonts w:ascii="宋体" w:eastAsia="宋体" w:cs="宋体"/>
              </w:rPr>
            </w:pPr>
            <w:r>
              <w:rPr>
                <w:rFonts w:ascii="宋体" w:cs="宋体" w:hint="eastAsia"/>
              </w:rPr>
              <w:t>1.6</w:t>
            </w:r>
          </w:p>
        </w:tc>
        <w:tc>
          <w:tcPr>
            <w:tcW w:w="1573" w:type="pct"/>
            <w:tcMar>
              <w:top w:w="10" w:type="dxa"/>
              <w:left w:w="10" w:type="dxa"/>
              <w:bottom w:w="0" w:type="dxa"/>
              <w:right w:w="10" w:type="dxa"/>
            </w:tcMar>
            <w:vAlign w:val="center"/>
          </w:tcPr>
          <w:p w:rsidR="0088721A" w:rsidRDefault="007B1875">
            <w:pPr>
              <w:tabs>
                <w:tab w:val="left" w:pos="761"/>
                <w:tab w:val="left" w:pos="2604"/>
              </w:tabs>
              <w:spacing w:line="240" w:lineRule="exact"/>
              <w:ind w:leftChars="50" w:left="105" w:rightChars="50" w:right="105" w:firstLineChars="46" w:firstLine="97"/>
              <w:rPr>
                <w:rFonts w:ascii="宋体" w:cs="宋体"/>
              </w:rPr>
            </w:pPr>
            <w:r>
              <w:rPr>
                <w:rFonts w:ascii="宋体" w:hAnsi="宋体" w:cs="宋体" w:hint="eastAsia"/>
              </w:rPr>
              <w:t>部门的资产是否保存完整、使用合规、配置合理、处置规范、收入及时足额上缴，用以反映和考核部门资产安全运行情况。</w:t>
            </w:r>
          </w:p>
        </w:tc>
        <w:tc>
          <w:tcPr>
            <w:tcW w:w="1864" w:type="pct"/>
            <w:tcMar>
              <w:top w:w="10" w:type="dxa"/>
              <w:left w:w="10" w:type="dxa"/>
              <w:bottom w:w="0" w:type="dxa"/>
              <w:right w:w="10" w:type="dxa"/>
            </w:tcMar>
            <w:vAlign w:val="center"/>
          </w:tcPr>
          <w:p w:rsidR="0088721A" w:rsidRDefault="007B1875" w:rsidP="007B5374">
            <w:pPr>
              <w:spacing w:line="220" w:lineRule="exact"/>
              <w:ind w:leftChars="50" w:left="105" w:rightChars="50" w:right="105"/>
              <w:rPr>
                <w:rFonts w:ascii="宋体" w:eastAsia="宋体" w:hAnsi="宋体" w:cs="宋体"/>
              </w:rPr>
            </w:pPr>
            <w:r>
              <w:rPr>
                <w:rFonts w:ascii="宋体" w:hAnsi="宋体" w:cs="宋体" w:hint="eastAsia"/>
              </w:rPr>
              <w:t>评价要点：</w:t>
            </w:r>
          </w:p>
          <w:p w:rsidR="0088721A" w:rsidRDefault="007B1875" w:rsidP="007B5374">
            <w:pPr>
              <w:spacing w:line="220" w:lineRule="exact"/>
              <w:ind w:leftChars="50" w:left="105" w:rightChars="50" w:right="105"/>
              <w:rPr>
                <w:rFonts w:ascii="宋体" w:eastAsia="宋体" w:hAnsi="宋体" w:cs="宋体"/>
              </w:rPr>
            </w:pPr>
            <w:r>
              <w:rPr>
                <w:rFonts w:ascii="宋体" w:hAnsi="宋体" w:cs="宋体" w:hint="eastAsia"/>
              </w:rPr>
              <w:t>①资产保存是否完整；</w:t>
            </w:r>
          </w:p>
          <w:p w:rsidR="0088721A" w:rsidRDefault="007B1875" w:rsidP="007B5374">
            <w:pPr>
              <w:spacing w:line="220" w:lineRule="exact"/>
              <w:ind w:leftChars="50" w:left="105" w:rightChars="50" w:right="105"/>
              <w:rPr>
                <w:rFonts w:ascii="宋体" w:eastAsia="宋体" w:hAnsi="宋体" w:cs="宋体"/>
              </w:rPr>
            </w:pPr>
            <w:r>
              <w:rPr>
                <w:rFonts w:ascii="宋体" w:hAnsi="宋体" w:cs="宋体" w:hint="eastAsia"/>
              </w:rPr>
              <w:t>②资产配置是否合理；</w:t>
            </w:r>
          </w:p>
          <w:p w:rsidR="0088721A" w:rsidRDefault="007B1875" w:rsidP="007B5374">
            <w:pPr>
              <w:spacing w:line="220" w:lineRule="exact"/>
              <w:ind w:leftChars="50" w:left="105" w:rightChars="50" w:right="105"/>
              <w:rPr>
                <w:rFonts w:ascii="宋体" w:eastAsia="宋体" w:hAnsi="宋体" w:cs="宋体"/>
              </w:rPr>
            </w:pPr>
            <w:r>
              <w:rPr>
                <w:rFonts w:ascii="宋体" w:hAnsi="宋体" w:cs="宋体" w:hint="eastAsia"/>
              </w:rPr>
              <w:t>③资产处置是否规范；</w:t>
            </w:r>
          </w:p>
          <w:p w:rsidR="0088721A" w:rsidRDefault="007B1875" w:rsidP="007B5374">
            <w:pPr>
              <w:spacing w:line="220" w:lineRule="exact"/>
              <w:ind w:leftChars="50" w:left="105" w:rightChars="50" w:right="105"/>
              <w:rPr>
                <w:rFonts w:ascii="宋体" w:eastAsia="宋体" w:hAnsi="宋体" w:cs="宋体"/>
              </w:rPr>
            </w:pPr>
            <w:r>
              <w:rPr>
                <w:rFonts w:ascii="宋体" w:hAnsi="宋体" w:cs="宋体" w:hint="eastAsia"/>
              </w:rPr>
              <w:t>④资产账务管理是否合规，是否帐实相符；</w:t>
            </w:r>
          </w:p>
          <w:p w:rsidR="0088721A" w:rsidRDefault="007B1875" w:rsidP="007B5374">
            <w:pPr>
              <w:spacing w:line="220" w:lineRule="exact"/>
              <w:ind w:leftChars="50" w:left="105" w:rightChars="50" w:right="105"/>
              <w:rPr>
                <w:rFonts w:ascii="宋体" w:cs="宋体"/>
              </w:rPr>
            </w:pPr>
            <w:r>
              <w:rPr>
                <w:rFonts w:ascii="宋体" w:hAnsi="宋体" w:cs="宋体" w:hint="eastAsia"/>
              </w:rPr>
              <w:t>⑤资产是否有偿使用及处置收入及时足额上缴。</w:t>
            </w:r>
          </w:p>
        </w:tc>
      </w:tr>
      <w:tr w:rsidR="0088721A">
        <w:trPr>
          <w:trHeight w:val="895"/>
          <w:jc w:val="center"/>
        </w:trPr>
        <w:tc>
          <w:tcPr>
            <w:tcW w:w="303" w:type="pct"/>
            <w:vMerge/>
            <w:vAlign w:val="center"/>
          </w:tcPr>
          <w:p w:rsidR="0088721A" w:rsidRDefault="0088721A">
            <w:pPr>
              <w:spacing w:line="240" w:lineRule="exact"/>
              <w:rPr>
                <w:rFonts w:ascii="宋体" w:cs="宋体"/>
              </w:rPr>
            </w:pPr>
          </w:p>
        </w:tc>
        <w:tc>
          <w:tcPr>
            <w:tcW w:w="371" w:type="pct"/>
            <w:vMerge/>
            <w:vAlign w:val="center"/>
          </w:tcPr>
          <w:p w:rsidR="0088721A" w:rsidRDefault="0088721A">
            <w:pPr>
              <w:spacing w:line="240" w:lineRule="exact"/>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固定资产</w:t>
            </w:r>
          </w:p>
          <w:p w:rsidR="0088721A" w:rsidRDefault="007B1875">
            <w:pPr>
              <w:spacing w:line="240" w:lineRule="exact"/>
              <w:jc w:val="center"/>
              <w:rPr>
                <w:rFonts w:ascii="宋体" w:cs="宋体"/>
              </w:rPr>
            </w:pPr>
            <w:r>
              <w:rPr>
                <w:rFonts w:ascii="宋体" w:hAnsi="宋体" w:cs="宋体" w:hint="eastAsia"/>
              </w:rPr>
              <w:t>利用率（</w:t>
            </w:r>
            <w:r>
              <w:rPr>
                <w:rFonts w:ascii="宋体" w:hAnsi="宋体" w:cs="宋体"/>
              </w:rPr>
              <w:t>1</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rPr>
                <w:rFonts w:ascii="宋体" w:eastAsia="宋体" w:cs="宋体"/>
              </w:rPr>
            </w:pPr>
          </w:p>
          <w:p w:rsidR="0088721A" w:rsidRDefault="007B1875">
            <w:pPr>
              <w:tabs>
                <w:tab w:val="left" w:pos="2604"/>
              </w:tabs>
              <w:spacing w:line="240" w:lineRule="exact"/>
              <w:ind w:leftChars="50" w:left="105" w:rightChars="50" w:right="105" w:firstLineChars="46" w:firstLine="97"/>
              <w:rPr>
                <w:rFonts w:ascii="宋体" w:eastAsia="宋体" w:cs="宋体"/>
              </w:rPr>
            </w:pPr>
            <w:r>
              <w:rPr>
                <w:rFonts w:ascii="宋体" w:cs="宋体" w:hint="eastAsia"/>
              </w:rPr>
              <w:t>1</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部门实际在用固定资产总额与所有固定资产总额的比率，用以反映和考核部门固定资产使用效率程度。</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cs="宋体"/>
              </w:rPr>
            </w:pPr>
            <w:r>
              <w:rPr>
                <w:rFonts w:ascii="宋体" w:hAnsi="宋体" w:cs="宋体" w:hint="eastAsia"/>
              </w:rPr>
              <w:t>固定资产利用率</w:t>
            </w:r>
            <w:r>
              <w:rPr>
                <w:rFonts w:ascii="宋体" w:hAnsi="宋体" w:cs="宋体"/>
              </w:rPr>
              <w:t>=</w:t>
            </w:r>
            <w:r>
              <w:rPr>
                <w:rFonts w:ascii="宋体" w:hAnsi="宋体" w:cs="宋体" w:hint="eastAsia"/>
              </w:rPr>
              <w:t>（实际在用固定资产总额</w:t>
            </w:r>
            <w:r>
              <w:rPr>
                <w:rFonts w:ascii="宋体" w:hAnsi="宋体" w:cs="宋体"/>
              </w:rPr>
              <w:t>/</w:t>
            </w:r>
            <w:r>
              <w:rPr>
                <w:rFonts w:ascii="宋体" w:hAnsi="宋体" w:cs="宋体" w:hint="eastAsia"/>
              </w:rPr>
              <w:t>所有固定资产总额）×</w:t>
            </w:r>
            <w:r>
              <w:rPr>
                <w:rFonts w:ascii="宋体" w:hAnsi="宋体" w:cs="宋体"/>
              </w:rPr>
              <w:t>100%</w:t>
            </w:r>
            <w:r>
              <w:rPr>
                <w:rFonts w:ascii="宋体" w:hAnsi="宋体" w:cs="宋体" w:hint="eastAsia"/>
              </w:rPr>
              <w:t>。</w:t>
            </w:r>
          </w:p>
        </w:tc>
      </w:tr>
      <w:tr w:rsidR="0088721A">
        <w:trPr>
          <w:trHeight w:val="2171"/>
          <w:jc w:val="center"/>
        </w:trPr>
        <w:tc>
          <w:tcPr>
            <w:tcW w:w="303" w:type="pct"/>
            <w:vMerge w:val="restart"/>
            <w:noWrap/>
            <w:tcMar>
              <w:top w:w="10" w:type="dxa"/>
              <w:left w:w="10" w:type="dxa"/>
              <w:bottom w:w="0" w:type="dxa"/>
              <w:right w:w="10" w:type="dxa"/>
            </w:tcMar>
            <w:textDirection w:val="tbRlV"/>
            <w:vAlign w:val="center"/>
          </w:tcPr>
          <w:p w:rsidR="0088721A" w:rsidRDefault="007B1875">
            <w:pPr>
              <w:spacing w:line="240" w:lineRule="exact"/>
              <w:jc w:val="center"/>
              <w:rPr>
                <w:rFonts w:ascii="宋体" w:cs="宋体"/>
              </w:rPr>
            </w:pPr>
            <w:r>
              <w:rPr>
                <w:rFonts w:ascii="宋体" w:hAnsi="宋体" w:cs="宋体" w:hint="eastAsia"/>
              </w:rPr>
              <w:lastRenderedPageBreak/>
              <w:t>产出（</w:t>
            </w:r>
            <w:r>
              <w:rPr>
                <w:rFonts w:ascii="宋体" w:hAnsi="宋体" w:cs="宋体"/>
              </w:rPr>
              <w:t>30</w:t>
            </w:r>
            <w:r>
              <w:rPr>
                <w:rFonts w:ascii="宋体" w:hAnsi="宋体" w:cs="宋体" w:hint="eastAsia"/>
              </w:rPr>
              <w:t>分）</w:t>
            </w:r>
          </w:p>
        </w:tc>
        <w:tc>
          <w:tcPr>
            <w:tcW w:w="371" w:type="pct"/>
            <w:vMerge w:val="restart"/>
            <w:tcMar>
              <w:top w:w="10" w:type="dxa"/>
              <w:left w:w="10" w:type="dxa"/>
              <w:bottom w:w="0" w:type="dxa"/>
              <w:right w:w="10" w:type="dxa"/>
            </w:tcMar>
            <w:vAlign w:val="center"/>
          </w:tcPr>
          <w:p w:rsidR="0088721A" w:rsidRDefault="007B1875">
            <w:pPr>
              <w:spacing w:line="240" w:lineRule="exact"/>
              <w:jc w:val="center"/>
              <w:rPr>
                <w:rFonts w:ascii="宋体" w:eastAsia="宋体" w:hAnsi="宋体" w:cs="宋体"/>
              </w:rPr>
            </w:pPr>
            <w:r>
              <w:rPr>
                <w:rFonts w:ascii="宋体" w:hAnsi="宋体" w:cs="宋体" w:hint="eastAsia"/>
              </w:rPr>
              <w:t>职责</w:t>
            </w:r>
          </w:p>
          <w:p w:rsidR="0088721A" w:rsidRDefault="007B1875">
            <w:pPr>
              <w:spacing w:line="240" w:lineRule="exact"/>
              <w:jc w:val="center"/>
              <w:rPr>
                <w:rFonts w:ascii="宋体" w:cs="宋体"/>
              </w:rPr>
            </w:pPr>
            <w:r>
              <w:rPr>
                <w:rFonts w:ascii="宋体" w:hAnsi="宋体" w:cs="宋体" w:hint="eastAsia"/>
              </w:rPr>
              <w:t>履行（</w:t>
            </w:r>
            <w:r>
              <w:rPr>
                <w:rFonts w:ascii="宋体" w:hAnsi="宋体" w:cs="宋体"/>
              </w:rPr>
              <w:t>30</w:t>
            </w:r>
            <w:r>
              <w:rPr>
                <w:rFonts w:ascii="宋体" w:hAnsi="宋体" w:cs="宋体" w:hint="eastAsia"/>
              </w:rPr>
              <w:t>分）</w:t>
            </w: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实际</w:t>
            </w:r>
          </w:p>
          <w:p w:rsidR="0088721A" w:rsidRDefault="007B1875">
            <w:pPr>
              <w:spacing w:line="240" w:lineRule="exact"/>
              <w:jc w:val="center"/>
              <w:rPr>
                <w:rFonts w:ascii="宋体" w:cs="宋体"/>
              </w:rPr>
            </w:pPr>
            <w:r>
              <w:rPr>
                <w:rFonts w:ascii="宋体" w:hAnsi="宋体" w:cs="宋体" w:hint="eastAsia"/>
              </w:rPr>
              <w:t>完成率（</w:t>
            </w:r>
            <w:r>
              <w:rPr>
                <w:rFonts w:ascii="宋体" w:hAnsi="宋体" w:cs="宋体"/>
              </w:rPr>
              <w:t>8</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7</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部门履行职责而实际完成工作数与计划工作数的比率，用以反映和考核部门履职工作任务目标的实现程度。</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实际完成率</w:t>
            </w:r>
            <w:r>
              <w:rPr>
                <w:rFonts w:ascii="宋体" w:hAnsi="宋体" w:cs="宋体"/>
              </w:rPr>
              <w:t>=</w:t>
            </w:r>
            <w:r>
              <w:rPr>
                <w:rFonts w:ascii="宋体" w:hAnsi="宋体" w:cs="宋体" w:hint="eastAsia"/>
              </w:rPr>
              <w:t>（实际完成工作数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88721A" w:rsidRDefault="007B1875">
            <w:pPr>
              <w:spacing w:line="240" w:lineRule="exact"/>
              <w:ind w:leftChars="50" w:left="105" w:rightChars="50" w:right="105"/>
              <w:rPr>
                <w:rFonts w:ascii="宋体" w:eastAsia="宋体" w:hAnsi="宋体" w:cs="宋体"/>
              </w:rPr>
            </w:pPr>
            <w:r>
              <w:rPr>
                <w:rFonts w:ascii="宋体" w:hAnsi="宋体" w:cs="宋体" w:hint="eastAsia"/>
              </w:rPr>
              <w:t>实际完成工作数：一定时期（年度或规划期）内部门实际完成工作任务的数量。</w:t>
            </w:r>
          </w:p>
          <w:p w:rsidR="0088721A" w:rsidRDefault="007B1875">
            <w:pPr>
              <w:spacing w:line="240" w:lineRule="exact"/>
              <w:ind w:leftChars="50" w:left="105" w:rightChars="50" w:right="105"/>
              <w:rPr>
                <w:rFonts w:ascii="宋体" w:cs="宋体"/>
              </w:rPr>
            </w:pPr>
            <w:r>
              <w:rPr>
                <w:rFonts w:ascii="宋体" w:hAnsi="宋体" w:cs="宋体" w:hint="eastAsia"/>
              </w:rPr>
              <w:t>计划工作数：部门整体绩效目标确定的一定时期（年度或规划期）内预计完成工作任务的数量。</w:t>
            </w:r>
          </w:p>
        </w:tc>
      </w:tr>
      <w:tr w:rsidR="0088721A">
        <w:trPr>
          <w:trHeight w:val="1393"/>
          <w:jc w:val="center"/>
        </w:trPr>
        <w:tc>
          <w:tcPr>
            <w:tcW w:w="303" w:type="pct"/>
            <w:vMerge/>
            <w:textDirection w:val="tbRlV"/>
            <w:vAlign w:val="center"/>
          </w:tcPr>
          <w:p w:rsidR="0088721A" w:rsidRDefault="0088721A">
            <w:pPr>
              <w:spacing w:line="240" w:lineRule="exact"/>
              <w:ind w:left="113"/>
              <w:jc w:val="center"/>
              <w:rPr>
                <w:rFonts w:ascii="宋体" w:cs="宋体"/>
              </w:rPr>
            </w:pPr>
          </w:p>
        </w:tc>
        <w:tc>
          <w:tcPr>
            <w:tcW w:w="371" w:type="pct"/>
            <w:vMerge/>
            <w:vAlign w:val="center"/>
          </w:tcPr>
          <w:p w:rsidR="0088721A" w:rsidRDefault="0088721A">
            <w:pPr>
              <w:spacing w:line="240" w:lineRule="exact"/>
              <w:jc w:val="center"/>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完成</w:t>
            </w:r>
          </w:p>
          <w:p w:rsidR="0088721A" w:rsidRDefault="007B1875">
            <w:pPr>
              <w:spacing w:line="240" w:lineRule="exact"/>
              <w:jc w:val="center"/>
              <w:rPr>
                <w:rFonts w:ascii="宋体" w:cs="宋体"/>
              </w:rPr>
            </w:pPr>
            <w:r>
              <w:rPr>
                <w:rFonts w:ascii="宋体" w:hAnsi="宋体" w:cs="宋体" w:hint="eastAsia"/>
              </w:rPr>
              <w:t>及时率（</w:t>
            </w:r>
            <w:r>
              <w:rPr>
                <w:rFonts w:ascii="宋体" w:hAnsi="宋体" w:cs="宋体"/>
              </w:rPr>
              <w:t>4</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4</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部门在规定时限内及时完成的实际工作数与计划工作数的比率</w:t>
            </w:r>
            <w:r>
              <w:rPr>
                <w:rFonts w:ascii="宋体" w:hAnsi="宋体" w:cs="宋体"/>
              </w:rPr>
              <w:t>,</w:t>
            </w:r>
            <w:r>
              <w:rPr>
                <w:rFonts w:ascii="宋体" w:hAnsi="宋体" w:cs="宋体" w:hint="eastAsia"/>
              </w:rPr>
              <w:t>用以反映和考核部门履职时效目标的实现程度。</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完成及时率</w:t>
            </w:r>
            <w:r>
              <w:rPr>
                <w:rFonts w:ascii="宋体" w:hAnsi="宋体" w:cs="宋体"/>
              </w:rPr>
              <w:t>=</w:t>
            </w:r>
            <w:r>
              <w:rPr>
                <w:rFonts w:ascii="宋体" w:hAnsi="宋体" w:cs="宋体" w:hint="eastAsia"/>
              </w:rPr>
              <w:t>（及时完成实际工作数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88721A" w:rsidRDefault="007B1875">
            <w:pPr>
              <w:spacing w:line="240" w:lineRule="exact"/>
              <w:ind w:leftChars="50" w:left="105" w:rightChars="50" w:right="105"/>
              <w:rPr>
                <w:rFonts w:ascii="宋体" w:cs="宋体"/>
              </w:rPr>
            </w:pPr>
            <w:r>
              <w:rPr>
                <w:rFonts w:ascii="宋体" w:hAnsi="宋体" w:cs="宋体" w:hint="eastAsia"/>
              </w:rPr>
              <w:t>及时完成实际工作数：部门按照整体绩效目标确定的时限实际完成的工作任务数量。</w:t>
            </w:r>
          </w:p>
        </w:tc>
      </w:tr>
      <w:tr w:rsidR="0088721A">
        <w:trPr>
          <w:trHeight w:val="1675"/>
          <w:jc w:val="center"/>
        </w:trPr>
        <w:tc>
          <w:tcPr>
            <w:tcW w:w="303" w:type="pct"/>
            <w:vMerge/>
            <w:vAlign w:val="center"/>
          </w:tcPr>
          <w:p w:rsidR="0088721A" w:rsidRDefault="0088721A">
            <w:pPr>
              <w:spacing w:line="240" w:lineRule="exact"/>
              <w:rPr>
                <w:rFonts w:ascii="宋体" w:cs="宋体"/>
              </w:rPr>
            </w:pPr>
          </w:p>
        </w:tc>
        <w:tc>
          <w:tcPr>
            <w:tcW w:w="371" w:type="pct"/>
            <w:vMerge/>
            <w:vAlign w:val="center"/>
          </w:tcPr>
          <w:p w:rsidR="0088721A" w:rsidRDefault="0088721A">
            <w:pPr>
              <w:spacing w:line="240" w:lineRule="exact"/>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质量</w:t>
            </w:r>
          </w:p>
          <w:p w:rsidR="0088721A" w:rsidRDefault="007B1875">
            <w:pPr>
              <w:spacing w:line="240" w:lineRule="exact"/>
              <w:jc w:val="center"/>
              <w:rPr>
                <w:rFonts w:ascii="宋体" w:cs="宋体"/>
              </w:rPr>
            </w:pPr>
            <w:r>
              <w:rPr>
                <w:rFonts w:ascii="宋体" w:hAnsi="宋体" w:cs="宋体" w:hint="eastAsia"/>
              </w:rPr>
              <w:t>达标率（</w:t>
            </w:r>
            <w:r>
              <w:rPr>
                <w:rFonts w:ascii="宋体" w:hAnsi="宋体" w:cs="宋体"/>
              </w:rPr>
              <w:t>8</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7</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达到质量标准（绩效标准值）的实际工作数与计划工作数的比率</w:t>
            </w:r>
            <w:r>
              <w:rPr>
                <w:rFonts w:ascii="宋体" w:hAnsi="宋体" w:cs="宋体"/>
              </w:rPr>
              <w:t>,</w:t>
            </w:r>
            <w:r>
              <w:rPr>
                <w:rFonts w:ascii="宋体" w:hAnsi="宋体" w:cs="宋体" w:hint="eastAsia"/>
              </w:rPr>
              <w:t>用以反映和考核部门履职质量目标的实现程度。</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质量达标率</w:t>
            </w:r>
            <w:r>
              <w:rPr>
                <w:rFonts w:ascii="宋体" w:hAnsi="宋体" w:cs="宋体"/>
              </w:rPr>
              <w:t>=</w:t>
            </w:r>
            <w:r>
              <w:rPr>
                <w:rFonts w:ascii="宋体" w:hAnsi="宋体" w:cs="宋体" w:hint="eastAsia"/>
              </w:rPr>
              <w:t>（质量达标实际工作数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88721A" w:rsidRDefault="007B1875">
            <w:pPr>
              <w:spacing w:line="240" w:lineRule="exact"/>
              <w:ind w:leftChars="50" w:left="105" w:rightChars="50" w:right="105"/>
              <w:rPr>
                <w:rFonts w:ascii="宋体" w:cs="宋体"/>
              </w:rPr>
            </w:pPr>
            <w:r>
              <w:rPr>
                <w:rFonts w:ascii="宋体" w:hAnsi="宋体" w:cs="宋体" w:hint="eastAsia"/>
              </w:rPr>
              <w:t>质量达标实际工作数：一定时期（年度或规划期）内部门实际完成工作数中达到部门绩效目标要求（绩效标准值）的工作任务数量。</w:t>
            </w:r>
          </w:p>
        </w:tc>
      </w:tr>
      <w:tr w:rsidR="0088721A">
        <w:trPr>
          <w:trHeight w:val="1125"/>
          <w:jc w:val="center"/>
        </w:trPr>
        <w:tc>
          <w:tcPr>
            <w:tcW w:w="303" w:type="pct"/>
            <w:vMerge/>
            <w:vAlign w:val="center"/>
          </w:tcPr>
          <w:p w:rsidR="0088721A" w:rsidRDefault="0088721A">
            <w:pPr>
              <w:spacing w:line="240" w:lineRule="exact"/>
              <w:rPr>
                <w:rFonts w:ascii="宋体" w:cs="宋体"/>
              </w:rPr>
            </w:pPr>
          </w:p>
        </w:tc>
        <w:tc>
          <w:tcPr>
            <w:tcW w:w="371" w:type="pct"/>
            <w:vMerge/>
            <w:vAlign w:val="center"/>
          </w:tcPr>
          <w:p w:rsidR="0088721A" w:rsidRDefault="0088721A">
            <w:pPr>
              <w:spacing w:line="240" w:lineRule="exact"/>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重点工作</w:t>
            </w:r>
          </w:p>
          <w:p w:rsidR="0088721A" w:rsidRDefault="007B1875">
            <w:pPr>
              <w:spacing w:line="240" w:lineRule="exact"/>
              <w:jc w:val="center"/>
              <w:rPr>
                <w:rFonts w:ascii="宋体" w:cs="宋体"/>
              </w:rPr>
            </w:pPr>
            <w:r>
              <w:rPr>
                <w:rFonts w:ascii="宋体" w:hAnsi="宋体" w:cs="宋体" w:hint="eastAsia"/>
              </w:rPr>
              <w:t>办结率（</w:t>
            </w:r>
            <w:r>
              <w:rPr>
                <w:rFonts w:ascii="宋体" w:hAnsi="宋体" w:cs="宋体"/>
              </w:rPr>
              <w:t>10</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9</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部门年度重点工作实际完成数与交办或下达数的比率，用以反映部门对重点工作的办理落实程度。</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eastAsia="宋体" w:hAnsi="宋体" w:cs="宋体"/>
              </w:rPr>
            </w:pPr>
            <w:r>
              <w:rPr>
                <w:rFonts w:ascii="宋体" w:hAnsi="宋体" w:cs="宋体" w:hint="eastAsia"/>
              </w:rPr>
              <w:t>重点工作办结率</w:t>
            </w:r>
            <w:r>
              <w:rPr>
                <w:rFonts w:ascii="宋体" w:hAnsi="宋体" w:cs="宋体"/>
              </w:rPr>
              <w:t>=</w:t>
            </w:r>
            <w:r>
              <w:rPr>
                <w:rFonts w:ascii="宋体" w:hAnsi="宋体" w:cs="宋体" w:hint="eastAsia"/>
              </w:rPr>
              <w:t>（重点工作实际完成数</w:t>
            </w:r>
            <w:r>
              <w:rPr>
                <w:rFonts w:ascii="宋体" w:hAnsi="宋体" w:cs="宋体"/>
              </w:rPr>
              <w:t>/</w:t>
            </w:r>
            <w:r>
              <w:rPr>
                <w:rFonts w:ascii="宋体" w:hAnsi="宋体" w:cs="宋体" w:hint="eastAsia"/>
              </w:rPr>
              <w:t>交办或下达数）×</w:t>
            </w:r>
            <w:r>
              <w:rPr>
                <w:rFonts w:ascii="宋体" w:hAnsi="宋体" w:cs="宋体"/>
              </w:rPr>
              <w:t>100%</w:t>
            </w:r>
            <w:r>
              <w:rPr>
                <w:rFonts w:ascii="宋体" w:hAnsi="宋体" w:cs="宋体" w:hint="eastAsia"/>
              </w:rPr>
              <w:t>。</w:t>
            </w:r>
          </w:p>
          <w:p w:rsidR="0088721A" w:rsidRDefault="007B1875">
            <w:pPr>
              <w:spacing w:line="240" w:lineRule="exact"/>
              <w:ind w:leftChars="50" w:left="105" w:rightChars="50" w:right="105"/>
              <w:rPr>
                <w:rFonts w:ascii="宋体" w:cs="宋体"/>
              </w:rPr>
            </w:pPr>
            <w:r>
              <w:rPr>
                <w:rFonts w:ascii="宋体" w:hAnsi="宋体" w:cs="宋体" w:hint="eastAsia"/>
              </w:rPr>
              <w:t>重点工作是指党委、政府、人大、相关部门交办或下达的工作任务。</w:t>
            </w:r>
          </w:p>
        </w:tc>
      </w:tr>
      <w:tr w:rsidR="0088721A">
        <w:trPr>
          <w:trHeight w:val="709"/>
          <w:jc w:val="center"/>
        </w:trPr>
        <w:tc>
          <w:tcPr>
            <w:tcW w:w="303" w:type="pct"/>
            <w:vMerge w:val="restart"/>
            <w:noWrap/>
            <w:tcMar>
              <w:top w:w="10" w:type="dxa"/>
              <w:left w:w="10" w:type="dxa"/>
              <w:bottom w:w="0" w:type="dxa"/>
              <w:right w:w="10" w:type="dxa"/>
            </w:tcMar>
            <w:textDirection w:val="tbRlV"/>
            <w:vAlign w:val="center"/>
          </w:tcPr>
          <w:p w:rsidR="0088721A" w:rsidRDefault="007B1875">
            <w:pPr>
              <w:spacing w:line="240" w:lineRule="exact"/>
              <w:jc w:val="center"/>
              <w:rPr>
                <w:rFonts w:ascii="宋体" w:cs="宋体"/>
              </w:rPr>
            </w:pPr>
            <w:r>
              <w:rPr>
                <w:rFonts w:ascii="宋体" w:hAnsi="宋体" w:cs="宋体" w:hint="eastAsia"/>
              </w:rPr>
              <w:t>效果（</w:t>
            </w:r>
            <w:r>
              <w:rPr>
                <w:rFonts w:ascii="宋体" w:hAnsi="宋体" w:cs="宋体"/>
              </w:rPr>
              <w:t>20</w:t>
            </w:r>
            <w:r>
              <w:rPr>
                <w:rFonts w:ascii="宋体" w:hAnsi="宋体" w:cs="宋体" w:hint="eastAsia"/>
              </w:rPr>
              <w:t>分）</w:t>
            </w:r>
          </w:p>
        </w:tc>
        <w:tc>
          <w:tcPr>
            <w:tcW w:w="371" w:type="pct"/>
            <w:vMerge w:val="restart"/>
            <w:tcMar>
              <w:top w:w="10" w:type="dxa"/>
              <w:left w:w="10" w:type="dxa"/>
              <w:bottom w:w="0" w:type="dxa"/>
              <w:right w:w="10" w:type="dxa"/>
            </w:tcMar>
            <w:vAlign w:val="center"/>
          </w:tcPr>
          <w:p w:rsidR="0088721A" w:rsidRDefault="007B1875">
            <w:pPr>
              <w:spacing w:line="240" w:lineRule="exact"/>
              <w:jc w:val="center"/>
              <w:rPr>
                <w:rFonts w:ascii="宋体" w:eastAsia="宋体" w:hAnsi="宋体" w:cs="宋体"/>
              </w:rPr>
            </w:pPr>
            <w:r>
              <w:rPr>
                <w:rFonts w:ascii="宋体" w:hAnsi="宋体" w:cs="宋体" w:hint="eastAsia"/>
              </w:rPr>
              <w:t>履职</w:t>
            </w:r>
          </w:p>
          <w:p w:rsidR="0088721A" w:rsidRDefault="007B1875">
            <w:pPr>
              <w:spacing w:line="240" w:lineRule="exact"/>
              <w:jc w:val="center"/>
              <w:rPr>
                <w:rFonts w:ascii="宋体" w:cs="宋体"/>
              </w:rPr>
            </w:pPr>
            <w:r>
              <w:rPr>
                <w:rFonts w:ascii="宋体" w:hAnsi="宋体" w:cs="宋体" w:hint="eastAsia"/>
              </w:rPr>
              <w:t>效益（</w:t>
            </w:r>
            <w:r>
              <w:rPr>
                <w:rFonts w:ascii="宋体" w:hAnsi="宋体" w:cs="宋体"/>
              </w:rPr>
              <w:t>20</w:t>
            </w:r>
            <w:r>
              <w:rPr>
                <w:rFonts w:ascii="宋体" w:hAnsi="宋体" w:cs="宋体" w:hint="eastAsia"/>
              </w:rPr>
              <w:t>分）</w:t>
            </w: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经济效益（</w:t>
            </w:r>
            <w:r>
              <w:rPr>
                <w:rFonts w:ascii="宋体" w:hAnsi="宋体" w:cs="宋体"/>
              </w:rPr>
              <w:t>5</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4.8</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部门履行职责对经济发展所带来的直接或间接影响。</w:t>
            </w:r>
          </w:p>
        </w:tc>
        <w:tc>
          <w:tcPr>
            <w:tcW w:w="1864" w:type="pct"/>
            <w:vMerge w:val="restart"/>
            <w:tcMar>
              <w:top w:w="10" w:type="dxa"/>
              <w:left w:w="10" w:type="dxa"/>
              <w:bottom w:w="0" w:type="dxa"/>
              <w:right w:w="10" w:type="dxa"/>
            </w:tcMar>
            <w:vAlign w:val="center"/>
          </w:tcPr>
          <w:p w:rsidR="0088721A" w:rsidRDefault="007B1875">
            <w:pPr>
              <w:spacing w:line="240" w:lineRule="exact"/>
              <w:ind w:leftChars="50" w:left="105" w:rightChars="50" w:right="105"/>
              <w:rPr>
                <w:rFonts w:ascii="宋体" w:cs="宋体"/>
              </w:rPr>
            </w:pPr>
            <w:r>
              <w:rPr>
                <w:rFonts w:ascii="宋体" w:hAnsi="宋体" w:cs="宋体" w:hint="eastAsia"/>
              </w:rPr>
              <w:t>此三项指标为设置部门整体支出绩效评价指标时必须考虑的共性要素，可根据部门实际并结合部门整体支出绩效目标设立情况有选择的进行设置，并将其细化为相应的个性化指标。</w:t>
            </w:r>
          </w:p>
        </w:tc>
      </w:tr>
      <w:tr w:rsidR="0088721A">
        <w:trPr>
          <w:trHeight w:val="709"/>
          <w:jc w:val="center"/>
        </w:trPr>
        <w:tc>
          <w:tcPr>
            <w:tcW w:w="303" w:type="pct"/>
            <w:vMerge/>
            <w:vAlign w:val="center"/>
          </w:tcPr>
          <w:p w:rsidR="0088721A" w:rsidRDefault="0088721A">
            <w:pPr>
              <w:spacing w:line="240" w:lineRule="exact"/>
              <w:rPr>
                <w:rFonts w:ascii="宋体" w:cs="宋体"/>
              </w:rPr>
            </w:pPr>
          </w:p>
        </w:tc>
        <w:tc>
          <w:tcPr>
            <w:tcW w:w="371" w:type="pct"/>
            <w:vMerge/>
            <w:vAlign w:val="center"/>
          </w:tcPr>
          <w:p w:rsidR="0088721A" w:rsidRDefault="0088721A">
            <w:pPr>
              <w:spacing w:line="240" w:lineRule="exact"/>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社会效益（</w:t>
            </w:r>
            <w:r>
              <w:rPr>
                <w:rFonts w:ascii="宋体" w:hAnsi="宋体" w:cs="宋体"/>
              </w:rPr>
              <w:t>5</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eastAsia="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5</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部门履行职责对社会发展所带来的直接或间接影响。</w:t>
            </w:r>
          </w:p>
        </w:tc>
        <w:tc>
          <w:tcPr>
            <w:tcW w:w="1864" w:type="pct"/>
            <w:vMerge/>
            <w:vAlign w:val="center"/>
          </w:tcPr>
          <w:p w:rsidR="0088721A" w:rsidRDefault="0088721A">
            <w:pPr>
              <w:spacing w:line="240" w:lineRule="exact"/>
              <w:ind w:leftChars="50" w:left="105" w:rightChars="50" w:right="105"/>
              <w:rPr>
                <w:rFonts w:ascii="宋体" w:cs="宋体"/>
              </w:rPr>
            </w:pPr>
          </w:p>
        </w:tc>
      </w:tr>
      <w:tr w:rsidR="0088721A">
        <w:trPr>
          <w:trHeight w:val="709"/>
          <w:jc w:val="center"/>
        </w:trPr>
        <w:tc>
          <w:tcPr>
            <w:tcW w:w="303" w:type="pct"/>
            <w:vMerge/>
            <w:vAlign w:val="center"/>
          </w:tcPr>
          <w:p w:rsidR="0088721A" w:rsidRDefault="0088721A">
            <w:pPr>
              <w:spacing w:line="240" w:lineRule="exact"/>
              <w:rPr>
                <w:rFonts w:ascii="宋体" w:cs="宋体"/>
              </w:rPr>
            </w:pPr>
          </w:p>
        </w:tc>
        <w:tc>
          <w:tcPr>
            <w:tcW w:w="371" w:type="pct"/>
            <w:vMerge/>
            <w:vAlign w:val="center"/>
          </w:tcPr>
          <w:p w:rsidR="0088721A" w:rsidRDefault="0088721A">
            <w:pPr>
              <w:spacing w:line="240" w:lineRule="exact"/>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生态效益（</w:t>
            </w:r>
            <w:r>
              <w:rPr>
                <w:rFonts w:ascii="宋体" w:hAnsi="宋体" w:cs="宋体"/>
              </w:rPr>
              <w:t>5</w:t>
            </w:r>
            <w:r>
              <w:rPr>
                <w:rFonts w:ascii="宋体" w:hAnsi="宋体" w:cs="宋体" w:hint="eastAsia"/>
              </w:rPr>
              <w:t>分）</w:t>
            </w:r>
          </w:p>
        </w:tc>
        <w:tc>
          <w:tcPr>
            <w:tcW w:w="389" w:type="pct"/>
          </w:tcPr>
          <w:p w:rsidR="0088721A" w:rsidRDefault="0088721A">
            <w:pPr>
              <w:tabs>
                <w:tab w:val="left" w:pos="2604"/>
              </w:tabs>
              <w:spacing w:line="240" w:lineRule="exact"/>
              <w:ind w:rightChars="50" w:right="105"/>
              <w:rPr>
                <w:rFonts w:ascii="宋体" w:cs="宋体"/>
              </w:rPr>
            </w:pPr>
          </w:p>
          <w:p w:rsidR="0088721A" w:rsidRDefault="007B1875">
            <w:pPr>
              <w:tabs>
                <w:tab w:val="left" w:pos="2604"/>
              </w:tabs>
              <w:spacing w:line="240" w:lineRule="exact"/>
              <w:ind w:rightChars="50" w:right="105"/>
              <w:jc w:val="center"/>
              <w:rPr>
                <w:rFonts w:ascii="宋体" w:eastAsia="宋体" w:cs="宋体"/>
              </w:rPr>
            </w:pPr>
            <w:r>
              <w:rPr>
                <w:rFonts w:ascii="宋体" w:cs="宋体" w:hint="eastAsia"/>
              </w:rPr>
              <w:t>5</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部门履行职责对生态环境所带来的直接或间接影响。</w:t>
            </w:r>
          </w:p>
        </w:tc>
        <w:tc>
          <w:tcPr>
            <w:tcW w:w="1864" w:type="pct"/>
            <w:vMerge/>
            <w:vAlign w:val="center"/>
          </w:tcPr>
          <w:p w:rsidR="0088721A" w:rsidRDefault="0088721A">
            <w:pPr>
              <w:spacing w:line="240" w:lineRule="exact"/>
              <w:ind w:leftChars="50" w:left="105" w:rightChars="50" w:right="105"/>
              <w:rPr>
                <w:rFonts w:ascii="宋体" w:cs="宋体"/>
              </w:rPr>
            </w:pPr>
          </w:p>
        </w:tc>
      </w:tr>
      <w:tr w:rsidR="0088721A">
        <w:trPr>
          <w:trHeight w:val="1063"/>
          <w:jc w:val="center"/>
        </w:trPr>
        <w:tc>
          <w:tcPr>
            <w:tcW w:w="303" w:type="pct"/>
            <w:vMerge/>
            <w:vAlign w:val="center"/>
          </w:tcPr>
          <w:p w:rsidR="0088721A" w:rsidRDefault="0088721A">
            <w:pPr>
              <w:spacing w:line="240" w:lineRule="exact"/>
              <w:rPr>
                <w:rFonts w:ascii="宋体" w:cs="宋体"/>
              </w:rPr>
            </w:pPr>
          </w:p>
        </w:tc>
        <w:tc>
          <w:tcPr>
            <w:tcW w:w="371" w:type="pct"/>
            <w:vMerge/>
            <w:vAlign w:val="center"/>
          </w:tcPr>
          <w:p w:rsidR="0088721A" w:rsidRDefault="0088721A">
            <w:pPr>
              <w:spacing w:line="240" w:lineRule="exact"/>
              <w:rPr>
                <w:rFonts w:ascii="宋体" w:cs="宋体"/>
              </w:rPr>
            </w:pPr>
          </w:p>
        </w:tc>
        <w:tc>
          <w:tcPr>
            <w:tcW w:w="497" w:type="pct"/>
            <w:tcMar>
              <w:top w:w="10" w:type="dxa"/>
              <w:left w:w="10" w:type="dxa"/>
              <w:bottom w:w="0" w:type="dxa"/>
              <w:right w:w="10" w:type="dxa"/>
            </w:tcMar>
            <w:vAlign w:val="center"/>
          </w:tcPr>
          <w:p w:rsidR="0088721A" w:rsidRDefault="007B1875">
            <w:pPr>
              <w:spacing w:line="240" w:lineRule="exact"/>
              <w:jc w:val="center"/>
              <w:rPr>
                <w:rFonts w:ascii="宋体" w:cs="宋体"/>
              </w:rPr>
            </w:pPr>
            <w:r>
              <w:rPr>
                <w:rFonts w:ascii="宋体" w:hAnsi="宋体" w:cs="宋体" w:hint="eastAsia"/>
              </w:rPr>
              <w:t>社会公众</w:t>
            </w:r>
          </w:p>
          <w:p w:rsidR="0088721A" w:rsidRDefault="007B1875">
            <w:pPr>
              <w:spacing w:line="240" w:lineRule="exact"/>
              <w:jc w:val="center"/>
              <w:rPr>
                <w:rFonts w:ascii="宋体" w:cs="宋体"/>
              </w:rPr>
            </w:pPr>
            <w:r>
              <w:rPr>
                <w:rFonts w:ascii="宋体" w:hAnsi="宋体" w:cs="宋体" w:hint="eastAsia"/>
              </w:rPr>
              <w:t>或服务对</w:t>
            </w:r>
          </w:p>
          <w:p w:rsidR="0088721A" w:rsidRDefault="007B1875">
            <w:pPr>
              <w:spacing w:line="240" w:lineRule="exact"/>
              <w:jc w:val="center"/>
              <w:rPr>
                <w:rFonts w:ascii="宋体" w:cs="宋体"/>
              </w:rPr>
            </w:pPr>
            <w:r>
              <w:rPr>
                <w:rFonts w:ascii="宋体" w:hAnsi="宋体" w:cs="宋体" w:hint="eastAsia"/>
              </w:rPr>
              <w:t>象满意度（</w:t>
            </w:r>
            <w:r>
              <w:rPr>
                <w:rFonts w:ascii="宋体" w:hAnsi="宋体" w:cs="宋体"/>
              </w:rPr>
              <w:t>5</w:t>
            </w:r>
            <w:r>
              <w:rPr>
                <w:rFonts w:ascii="宋体" w:hAnsi="宋体" w:cs="宋体" w:hint="eastAsia"/>
              </w:rPr>
              <w:t>分）</w:t>
            </w:r>
          </w:p>
        </w:tc>
        <w:tc>
          <w:tcPr>
            <w:tcW w:w="389" w:type="pct"/>
          </w:tcPr>
          <w:p w:rsidR="0088721A" w:rsidRDefault="0088721A">
            <w:pPr>
              <w:tabs>
                <w:tab w:val="left" w:pos="2604"/>
              </w:tabs>
              <w:spacing w:line="240" w:lineRule="exact"/>
              <w:ind w:leftChars="50" w:left="105" w:rightChars="50" w:right="105" w:firstLineChars="46" w:firstLine="97"/>
              <w:jc w:val="center"/>
              <w:rPr>
                <w:rFonts w:ascii="宋体" w:cs="宋体"/>
              </w:rPr>
            </w:pPr>
          </w:p>
          <w:p w:rsidR="0088721A" w:rsidRDefault="007B1875">
            <w:pPr>
              <w:tabs>
                <w:tab w:val="left" w:pos="2604"/>
              </w:tabs>
              <w:spacing w:line="240" w:lineRule="exact"/>
              <w:ind w:leftChars="50" w:left="105" w:rightChars="50" w:right="105" w:firstLineChars="46" w:firstLine="97"/>
              <w:jc w:val="center"/>
              <w:rPr>
                <w:rFonts w:ascii="宋体" w:eastAsia="宋体" w:cs="宋体"/>
              </w:rPr>
            </w:pPr>
            <w:r>
              <w:rPr>
                <w:rFonts w:ascii="宋体" w:cs="宋体" w:hint="eastAsia"/>
              </w:rPr>
              <w:t>5</w:t>
            </w:r>
          </w:p>
        </w:tc>
        <w:tc>
          <w:tcPr>
            <w:tcW w:w="1573" w:type="pct"/>
            <w:tcMar>
              <w:top w:w="10" w:type="dxa"/>
              <w:left w:w="10" w:type="dxa"/>
              <w:bottom w:w="0" w:type="dxa"/>
              <w:right w:w="10" w:type="dxa"/>
            </w:tcMar>
            <w:vAlign w:val="center"/>
          </w:tcPr>
          <w:p w:rsidR="0088721A" w:rsidRDefault="007B1875">
            <w:pPr>
              <w:tabs>
                <w:tab w:val="left" w:pos="2604"/>
              </w:tabs>
              <w:spacing w:line="240" w:lineRule="exact"/>
              <w:ind w:leftChars="50" w:left="105" w:rightChars="50" w:right="105" w:firstLineChars="46" w:firstLine="97"/>
              <w:rPr>
                <w:rFonts w:ascii="宋体" w:cs="宋体"/>
              </w:rPr>
            </w:pPr>
            <w:r>
              <w:rPr>
                <w:rFonts w:ascii="宋体" w:hAnsi="宋体" w:cs="宋体" w:hint="eastAsia"/>
              </w:rPr>
              <w:t>社会公众或部门的服务对象对部门履职效果的满意程度。</w:t>
            </w:r>
          </w:p>
        </w:tc>
        <w:tc>
          <w:tcPr>
            <w:tcW w:w="1864" w:type="pct"/>
            <w:tcMar>
              <w:top w:w="10" w:type="dxa"/>
              <w:left w:w="10" w:type="dxa"/>
              <w:bottom w:w="0" w:type="dxa"/>
              <w:right w:w="10" w:type="dxa"/>
            </w:tcMar>
            <w:vAlign w:val="center"/>
          </w:tcPr>
          <w:p w:rsidR="0088721A" w:rsidRDefault="007B1875">
            <w:pPr>
              <w:spacing w:line="240" w:lineRule="exact"/>
              <w:ind w:leftChars="50" w:left="105" w:rightChars="50" w:right="105"/>
              <w:rPr>
                <w:rFonts w:ascii="宋体" w:cs="宋体"/>
              </w:rPr>
            </w:pPr>
            <w:r>
              <w:rPr>
                <w:rFonts w:ascii="宋体" w:hAnsi="宋体" w:cs="宋体" w:hint="eastAsia"/>
              </w:rPr>
              <w:t>社会公众或服务对象是指部门履行职责而影响到的部门、群体或个人。一般采取社会调查的方式。</w:t>
            </w:r>
          </w:p>
        </w:tc>
      </w:tr>
      <w:tr w:rsidR="0088721A">
        <w:trPr>
          <w:trHeight w:val="692"/>
          <w:jc w:val="center"/>
        </w:trPr>
        <w:tc>
          <w:tcPr>
            <w:tcW w:w="303" w:type="pct"/>
            <w:vAlign w:val="center"/>
          </w:tcPr>
          <w:p w:rsidR="0088721A" w:rsidRDefault="007B1875">
            <w:pPr>
              <w:spacing w:line="240" w:lineRule="exact"/>
              <w:rPr>
                <w:rFonts w:ascii="宋体" w:cs="宋体"/>
              </w:rPr>
            </w:pPr>
            <w:r>
              <w:rPr>
                <w:rFonts w:ascii="宋体" w:hAnsi="宋体" w:cs="宋体" w:hint="eastAsia"/>
              </w:rPr>
              <w:t>总分</w:t>
            </w:r>
          </w:p>
        </w:tc>
        <w:tc>
          <w:tcPr>
            <w:tcW w:w="371" w:type="pct"/>
            <w:vAlign w:val="center"/>
          </w:tcPr>
          <w:p w:rsidR="0088721A" w:rsidRDefault="0088721A">
            <w:pPr>
              <w:spacing w:line="240" w:lineRule="exact"/>
              <w:rPr>
                <w:rFonts w:ascii="宋体" w:cs="宋体"/>
              </w:rPr>
            </w:pPr>
          </w:p>
        </w:tc>
        <w:tc>
          <w:tcPr>
            <w:tcW w:w="497" w:type="pct"/>
            <w:tcMar>
              <w:top w:w="10" w:type="dxa"/>
              <w:left w:w="10" w:type="dxa"/>
              <w:bottom w:w="0" w:type="dxa"/>
              <w:right w:w="10" w:type="dxa"/>
            </w:tcMar>
            <w:vAlign w:val="center"/>
          </w:tcPr>
          <w:p w:rsidR="0088721A" w:rsidRDefault="0088721A">
            <w:pPr>
              <w:spacing w:line="240" w:lineRule="exact"/>
              <w:jc w:val="center"/>
              <w:rPr>
                <w:rFonts w:ascii="宋体" w:cs="宋体"/>
              </w:rPr>
            </w:pPr>
          </w:p>
        </w:tc>
        <w:tc>
          <w:tcPr>
            <w:tcW w:w="389" w:type="pct"/>
          </w:tcPr>
          <w:p w:rsidR="0088721A" w:rsidRDefault="0088721A">
            <w:pPr>
              <w:tabs>
                <w:tab w:val="left" w:pos="2604"/>
              </w:tabs>
              <w:spacing w:line="240" w:lineRule="exact"/>
              <w:ind w:leftChars="50" w:left="105" w:rightChars="50" w:right="105" w:firstLineChars="46" w:firstLine="97"/>
              <w:rPr>
                <w:rFonts w:ascii="宋体" w:cs="宋体"/>
              </w:rPr>
            </w:pPr>
          </w:p>
          <w:p w:rsidR="0088721A" w:rsidRDefault="007B1875" w:rsidP="007B5374">
            <w:pPr>
              <w:tabs>
                <w:tab w:val="left" w:pos="2604"/>
              </w:tabs>
              <w:spacing w:line="240" w:lineRule="exact"/>
              <w:ind w:leftChars="50" w:left="105" w:rightChars="50" w:right="105"/>
              <w:rPr>
                <w:rFonts w:ascii="宋体" w:eastAsia="宋体" w:cs="宋体"/>
              </w:rPr>
            </w:pPr>
            <w:bookmarkStart w:id="1" w:name="_GoBack"/>
            <w:bookmarkEnd w:id="1"/>
            <w:r>
              <w:rPr>
                <w:rFonts w:ascii="宋体" w:cs="宋体" w:hint="eastAsia"/>
              </w:rPr>
              <w:t>94.2</w:t>
            </w:r>
          </w:p>
        </w:tc>
        <w:tc>
          <w:tcPr>
            <w:tcW w:w="1573" w:type="pct"/>
            <w:tcMar>
              <w:top w:w="10" w:type="dxa"/>
              <w:left w:w="10" w:type="dxa"/>
              <w:bottom w:w="0" w:type="dxa"/>
              <w:right w:w="10" w:type="dxa"/>
            </w:tcMar>
            <w:vAlign w:val="center"/>
          </w:tcPr>
          <w:p w:rsidR="0088721A" w:rsidRDefault="0088721A">
            <w:pPr>
              <w:tabs>
                <w:tab w:val="left" w:pos="2604"/>
              </w:tabs>
              <w:spacing w:line="240" w:lineRule="exact"/>
              <w:ind w:leftChars="50" w:left="105" w:rightChars="50" w:right="105" w:firstLineChars="46" w:firstLine="97"/>
              <w:rPr>
                <w:rFonts w:ascii="宋体" w:cs="宋体"/>
              </w:rPr>
            </w:pPr>
          </w:p>
        </w:tc>
        <w:tc>
          <w:tcPr>
            <w:tcW w:w="1864" w:type="pct"/>
            <w:tcMar>
              <w:top w:w="10" w:type="dxa"/>
              <w:left w:w="10" w:type="dxa"/>
              <w:bottom w:w="0" w:type="dxa"/>
              <w:right w:w="10" w:type="dxa"/>
            </w:tcMar>
            <w:vAlign w:val="center"/>
          </w:tcPr>
          <w:p w:rsidR="0088721A" w:rsidRDefault="0088721A">
            <w:pPr>
              <w:spacing w:line="240" w:lineRule="exact"/>
              <w:ind w:leftChars="50" w:left="105" w:rightChars="50" w:right="105"/>
              <w:rPr>
                <w:rFonts w:ascii="宋体" w:cs="宋体"/>
              </w:rPr>
            </w:pPr>
          </w:p>
        </w:tc>
      </w:tr>
    </w:tbl>
    <w:p w:rsidR="0088721A" w:rsidRDefault="0088721A">
      <w:pPr>
        <w:spacing w:line="560" w:lineRule="exact"/>
        <w:jc w:val="left"/>
        <w:rPr>
          <w:rFonts w:asciiTheme="minorEastAsia" w:hAnsiTheme="minorEastAsia" w:cs="黑体"/>
          <w:color w:val="000000"/>
          <w:kern w:val="0"/>
          <w:sz w:val="32"/>
          <w:szCs w:val="32"/>
        </w:rPr>
      </w:pPr>
    </w:p>
    <w:sectPr w:rsidR="0088721A" w:rsidSect="00F13852">
      <w:footerReference w:type="default" r:id="rId10"/>
      <w:pgSz w:w="11906" w:h="16838" w:code="9"/>
      <w:pgMar w:top="2098" w:right="1474" w:bottom="1985" w:left="1588" w:header="851" w:footer="170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532" w:rsidRDefault="009F5532">
      <w:r>
        <w:separator/>
      </w:r>
    </w:p>
  </w:endnote>
  <w:endnote w:type="continuationSeparator" w:id="0">
    <w:p w:rsidR="009F5532" w:rsidRDefault="009F5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DengXian">
    <w:altName w:val="宋体"/>
    <w:charset w:val="86"/>
    <w:family w:val="modern"/>
    <w:pitch w:val="default"/>
    <w:sig w:usb0="00000000" w:usb1="0000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023309"/>
      <w:docPartObj>
        <w:docPartGallery w:val="Page Numbers (Bottom of Page)"/>
        <w:docPartUnique/>
      </w:docPartObj>
    </w:sdtPr>
    <w:sdtContent>
      <w:p w:rsidR="00BD018E" w:rsidRDefault="00216539">
        <w:pPr>
          <w:pStyle w:val="a4"/>
          <w:jc w:val="center"/>
        </w:pPr>
        <w:r>
          <w:fldChar w:fldCharType="begin"/>
        </w:r>
        <w:r w:rsidR="00BD018E">
          <w:instrText>PAGE   \* MERGEFORMAT</w:instrText>
        </w:r>
        <w:r>
          <w:fldChar w:fldCharType="separate"/>
        </w:r>
        <w:r w:rsidR="00202DAA" w:rsidRPr="00202DAA">
          <w:rPr>
            <w:noProof/>
            <w:lang w:val="zh-CN"/>
          </w:rPr>
          <w:t>2</w:t>
        </w:r>
        <w:r>
          <w:fldChar w:fldCharType="end"/>
        </w:r>
      </w:p>
    </w:sdtContent>
  </w:sdt>
  <w:p w:rsidR="00BD018E" w:rsidRDefault="00BD018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852" w:rsidRDefault="00F13852">
    <w:pPr>
      <w:pStyle w:val="a4"/>
      <w:jc w:val="center"/>
    </w:pPr>
  </w:p>
  <w:p w:rsidR="0088721A" w:rsidRDefault="008872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532" w:rsidRDefault="009F5532">
      <w:r>
        <w:separator/>
      </w:r>
    </w:p>
  </w:footnote>
  <w:footnote w:type="continuationSeparator" w:id="0">
    <w:p w:rsidR="009F5532" w:rsidRDefault="009F55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2B959E"/>
    <w:multiLevelType w:val="singleLevel"/>
    <w:tmpl w:val="E12B959E"/>
    <w:lvl w:ilvl="0">
      <w:start w:val="2"/>
      <w:numFmt w:val="chineseCounting"/>
      <w:suff w:val="nothing"/>
      <w:lvlText w:val="%1、"/>
      <w:lvlJc w:val="left"/>
      <w:rPr>
        <w:rFonts w:hint="eastAsia"/>
      </w:rPr>
    </w:lvl>
  </w:abstractNum>
  <w:abstractNum w:abstractNumId="1">
    <w:nsid w:val="11D97B38"/>
    <w:multiLevelType w:val="singleLevel"/>
    <w:tmpl w:val="11D97B38"/>
    <w:lvl w:ilvl="0">
      <w:start w:val="2"/>
      <w:numFmt w:val="chineseCounting"/>
      <w:suff w:val="nothing"/>
      <w:lvlText w:val="（%1）"/>
      <w:lvlJc w:val="left"/>
      <w:rPr>
        <w:rFonts w:hint="eastAsia"/>
      </w:rPr>
    </w:lvl>
  </w:abstractNum>
  <w:abstractNum w:abstractNumId="2">
    <w:nsid w:val="1B9774DC"/>
    <w:multiLevelType w:val="singleLevel"/>
    <w:tmpl w:val="1B9774DC"/>
    <w:lvl w:ilvl="0">
      <w:start w:val="5"/>
      <w:numFmt w:val="decimal"/>
      <w:lvlText w:val="%1."/>
      <w:lvlJc w:val="left"/>
      <w:pPr>
        <w:tabs>
          <w:tab w:val="left" w:pos="312"/>
        </w:tabs>
      </w:pPr>
    </w:lvl>
  </w:abstractNum>
  <w:abstractNum w:abstractNumId="3">
    <w:nsid w:val="7378F80E"/>
    <w:multiLevelType w:val="singleLevel"/>
    <w:tmpl w:val="7378F80E"/>
    <w:lvl w:ilvl="0">
      <w:start w:val="9"/>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506F9"/>
    <w:rsid w:val="0002229B"/>
    <w:rsid w:val="000273BD"/>
    <w:rsid w:val="000415B7"/>
    <w:rsid w:val="00041E3F"/>
    <w:rsid w:val="00055DAA"/>
    <w:rsid w:val="00061F7B"/>
    <w:rsid w:val="000658A3"/>
    <w:rsid w:val="00074155"/>
    <w:rsid w:val="000A3F69"/>
    <w:rsid w:val="000F6F52"/>
    <w:rsid w:val="00102B65"/>
    <w:rsid w:val="00103957"/>
    <w:rsid w:val="00152C6D"/>
    <w:rsid w:val="00162D39"/>
    <w:rsid w:val="001678BD"/>
    <w:rsid w:val="001A67DB"/>
    <w:rsid w:val="001C3C29"/>
    <w:rsid w:val="001D51E5"/>
    <w:rsid w:val="001E080D"/>
    <w:rsid w:val="001E53D0"/>
    <w:rsid w:val="001F0C3B"/>
    <w:rsid w:val="00202C82"/>
    <w:rsid w:val="00202DAA"/>
    <w:rsid w:val="00214427"/>
    <w:rsid w:val="00216539"/>
    <w:rsid w:val="00226CB7"/>
    <w:rsid w:val="00264552"/>
    <w:rsid w:val="00264EF9"/>
    <w:rsid w:val="00265724"/>
    <w:rsid w:val="0027426B"/>
    <w:rsid w:val="002E0A30"/>
    <w:rsid w:val="003130C4"/>
    <w:rsid w:val="00316C4B"/>
    <w:rsid w:val="0032192B"/>
    <w:rsid w:val="003479BD"/>
    <w:rsid w:val="0037197D"/>
    <w:rsid w:val="003768D5"/>
    <w:rsid w:val="003C47E6"/>
    <w:rsid w:val="003C4955"/>
    <w:rsid w:val="003C4FC2"/>
    <w:rsid w:val="00416E61"/>
    <w:rsid w:val="0042790C"/>
    <w:rsid w:val="004506F9"/>
    <w:rsid w:val="004717A2"/>
    <w:rsid w:val="00473DF3"/>
    <w:rsid w:val="0048314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03DF"/>
    <w:rsid w:val="005F3D1C"/>
    <w:rsid w:val="0062378F"/>
    <w:rsid w:val="00641842"/>
    <w:rsid w:val="00650728"/>
    <w:rsid w:val="00651EEC"/>
    <w:rsid w:val="00691E8C"/>
    <w:rsid w:val="006A22C4"/>
    <w:rsid w:val="006A351B"/>
    <w:rsid w:val="006B0422"/>
    <w:rsid w:val="006C1B53"/>
    <w:rsid w:val="006D7730"/>
    <w:rsid w:val="006E5284"/>
    <w:rsid w:val="006F3EB5"/>
    <w:rsid w:val="00702E34"/>
    <w:rsid w:val="00704395"/>
    <w:rsid w:val="00712967"/>
    <w:rsid w:val="00717621"/>
    <w:rsid w:val="00720FF1"/>
    <w:rsid w:val="00722D95"/>
    <w:rsid w:val="00727A53"/>
    <w:rsid w:val="00787B42"/>
    <w:rsid w:val="007A7178"/>
    <w:rsid w:val="007B1875"/>
    <w:rsid w:val="007B5374"/>
    <w:rsid w:val="007C38E6"/>
    <w:rsid w:val="007C4539"/>
    <w:rsid w:val="007F3657"/>
    <w:rsid w:val="00812ED5"/>
    <w:rsid w:val="008277D9"/>
    <w:rsid w:val="0084478C"/>
    <w:rsid w:val="00852EEF"/>
    <w:rsid w:val="0086638C"/>
    <w:rsid w:val="00866F1C"/>
    <w:rsid w:val="00870E63"/>
    <w:rsid w:val="00871F5B"/>
    <w:rsid w:val="0088721A"/>
    <w:rsid w:val="008A3E8D"/>
    <w:rsid w:val="008D0F58"/>
    <w:rsid w:val="009237C4"/>
    <w:rsid w:val="00944C48"/>
    <w:rsid w:val="00950252"/>
    <w:rsid w:val="00967F5D"/>
    <w:rsid w:val="009A0F95"/>
    <w:rsid w:val="009B3ADF"/>
    <w:rsid w:val="009C37C1"/>
    <w:rsid w:val="009C3B52"/>
    <w:rsid w:val="009E6817"/>
    <w:rsid w:val="009E6E9A"/>
    <w:rsid w:val="009F5532"/>
    <w:rsid w:val="00A01D2B"/>
    <w:rsid w:val="00A36E88"/>
    <w:rsid w:val="00A42218"/>
    <w:rsid w:val="00A70249"/>
    <w:rsid w:val="00A70B02"/>
    <w:rsid w:val="00A71D9F"/>
    <w:rsid w:val="00A92E9F"/>
    <w:rsid w:val="00B33BEA"/>
    <w:rsid w:val="00B42265"/>
    <w:rsid w:val="00B57C9F"/>
    <w:rsid w:val="00B63572"/>
    <w:rsid w:val="00B845B3"/>
    <w:rsid w:val="00B85D8B"/>
    <w:rsid w:val="00BB4A40"/>
    <w:rsid w:val="00BD018E"/>
    <w:rsid w:val="00BD6C3E"/>
    <w:rsid w:val="00BE3674"/>
    <w:rsid w:val="00BE6BF2"/>
    <w:rsid w:val="00C10681"/>
    <w:rsid w:val="00C3049A"/>
    <w:rsid w:val="00C31B1E"/>
    <w:rsid w:val="00C77645"/>
    <w:rsid w:val="00C958C0"/>
    <w:rsid w:val="00CE04C3"/>
    <w:rsid w:val="00CE76A0"/>
    <w:rsid w:val="00D148C6"/>
    <w:rsid w:val="00D17A8A"/>
    <w:rsid w:val="00D3661A"/>
    <w:rsid w:val="00D415BA"/>
    <w:rsid w:val="00D644EE"/>
    <w:rsid w:val="00D93D20"/>
    <w:rsid w:val="00DD06FF"/>
    <w:rsid w:val="00DD5FE9"/>
    <w:rsid w:val="00E00C7A"/>
    <w:rsid w:val="00E176D8"/>
    <w:rsid w:val="00E37D6C"/>
    <w:rsid w:val="00E55B68"/>
    <w:rsid w:val="00E67BE6"/>
    <w:rsid w:val="00E8683C"/>
    <w:rsid w:val="00EA2B72"/>
    <w:rsid w:val="00F13852"/>
    <w:rsid w:val="00F74360"/>
    <w:rsid w:val="00FA7DAF"/>
    <w:rsid w:val="00FB462F"/>
    <w:rsid w:val="00FE16FA"/>
    <w:rsid w:val="00FE328A"/>
    <w:rsid w:val="00FE6269"/>
    <w:rsid w:val="01235FB8"/>
    <w:rsid w:val="019E2AC0"/>
    <w:rsid w:val="019F657B"/>
    <w:rsid w:val="02F00820"/>
    <w:rsid w:val="032343A1"/>
    <w:rsid w:val="03513B00"/>
    <w:rsid w:val="03AC3688"/>
    <w:rsid w:val="03BB244C"/>
    <w:rsid w:val="03F95C5C"/>
    <w:rsid w:val="04034EA2"/>
    <w:rsid w:val="04A37A12"/>
    <w:rsid w:val="04D1720C"/>
    <w:rsid w:val="05381589"/>
    <w:rsid w:val="0597407F"/>
    <w:rsid w:val="05CB4C82"/>
    <w:rsid w:val="06095EE7"/>
    <w:rsid w:val="062161AD"/>
    <w:rsid w:val="063A2B9E"/>
    <w:rsid w:val="06A97771"/>
    <w:rsid w:val="071C604C"/>
    <w:rsid w:val="081B6E1E"/>
    <w:rsid w:val="0A816740"/>
    <w:rsid w:val="0C3932DF"/>
    <w:rsid w:val="0C617F07"/>
    <w:rsid w:val="0CE05973"/>
    <w:rsid w:val="0D0C3045"/>
    <w:rsid w:val="0D96027C"/>
    <w:rsid w:val="0E8A0804"/>
    <w:rsid w:val="0EE74D35"/>
    <w:rsid w:val="0F18139E"/>
    <w:rsid w:val="0F6051CB"/>
    <w:rsid w:val="10023EEF"/>
    <w:rsid w:val="105E064F"/>
    <w:rsid w:val="11E76181"/>
    <w:rsid w:val="1306140A"/>
    <w:rsid w:val="13972721"/>
    <w:rsid w:val="13E71FFC"/>
    <w:rsid w:val="14245BEE"/>
    <w:rsid w:val="145D0A0F"/>
    <w:rsid w:val="155B0BCF"/>
    <w:rsid w:val="17C765A8"/>
    <w:rsid w:val="19D97CC4"/>
    <w:rsid w:val="1ABA0663"/>
    <w:rsid w:val="1B4A1EFB"/>
    <w:rsid w:val="1B4B249D"/>
    <w:rsid w:val="1BA32E4E"/>
    <w:rsid w:val="1C79676B"/>
    <w:rsid w:val="1CF37916"/>
    <w:rsid w:val="1E5C7958"/>
    <w:rsid w:val="1EB36CE6"/>
    <w:rsid w:val="1F2671C8"/>
    <w:rsid w:val="1FB71B39"/>
    <w:rsid w:val="21A9026D"/>
    <w:rsid w:val="21E14BCD"/>
    <w:rsid w:val="221A1EFC"/>
    <w:rsid w:val="24C54BE4"/>
    <w:rsid w:val="261B213C"/>
    <w:rsid w:val="26526348"/>
    <w:rsid w:val="27B871CD"/>
    <w:rsid w:val="285E34D5"/>
    <w:rsid w:val="28A56B14"/>
    <w:rsid w:val="29431B34"/>
    <w:rsid w:val="29754B55"/>
    <w:rsid w:val="2A4A430A"/>
    <w:rsid w:val="2A5F1343"/>
    <w:rsid w:val="2B611F2C"/>
    <w:rsid w:val="2D7055EF"/>
    <w:rsid w:val="2DAC5803"/>
    <w:rsid w:val="31E916B9"/>
    <w:rsid w:val="32045301"/>
    <w:rsid w:val="33D25FE7"/>
    <w:rsid w:val="345C108D"/>
    <w:rsid w:val="3606249A"/>
    <w:rsid w:val="36275106"/>
    <w:rsid w:val="363566B8"/>
    <w:rsid w:val="36A819CC"/>
    <w:rsid w:val="377B4201"/>
    <w:rsid w:val="39841867"/>
    <w:rsid w:val="39C158EA"/>
    <w:rsid w:val="3A622790"/>
    <w:rsid w:val="3C132A36"/>
    <w:rsid w:val="3F450882"/>
    <w:rsid w:val="3F4777C1"/>
    <w:rsid w:val="406F0AB4"/>
    <w:rsid w:val="40BD08ED"/>
    <w:rsid w:val="41462DBE"/>
    <w:rsid w:val="421F063F"/>
    <w:rsid w:val="42E23DAC"/>
    <w:rsid w:val="42F03A92"/>
    <w:rsid w:val="4373550D"/>
    <w:rsid w:val="438375C5"/>
    <w:rsid w:val="440A3CA5"/>
    <w:rsid w:val="44180BC9"/>
    <w:rsid w:val="45490708"/>
    <w:rsid w:val="479A4947"/>
    <w:rsid w:val="48AA1208"/>
    <w:rsid w:val="49DA229C"/>
    <w:rsid w:val="4A6108ED"/>
    <w:rsid w:val="4D660273"/>
    <w:rsid w:val="4D992BEC"/>
    <w:rsid w:val="4E3D66B1"/>
    <w:rsid w:val="4E663736"/>
    <w:rsid w:val="4E785ABF"/>
    <w:rsid w:val="4F9C72D3"/>
    <w:rsid w:val="4FD176D0"/>
    <w:rsid w:val="4FD32A9F"/>
    <w:rsid w:val="4FEE214E"/>
    <w:rsid w:val="51045407"/>
    <w:rsid w:val="516D2732"/>
    <w:rsid w:val="52E90535"/>
    <w:rsid w:val="53235710"/>
    <w:rsid w:val="536725A4"/>
    <w:rsid w:val="53CB6C9E"/>
    <w:rsid w:val="53DB5BCA"/>
    <w:rsid w:val="551F7815"/>
    <w:rsid w:val="55451BB4"/>
    <w:rsid w:val="56235F9C"/>
    <w:rsid w:val="569902B6"/>
    <w:rsid w:val="5758642F"/>
    <w:rsid w:val="57BC6105"/>
    <w:rsid w:val="58DD24E1"/>
    <w:rsid w:val="58F47D60"/>
    <w:rsid w:val="5906085B"/>
    <w:rsid w:val="59441BD8"/>
    <w:rsid w:val="59614156"/>
    <w:rsid w:val="59C605FD"/>
    <w:rsid w:val="5AE83D8E"/>
    <w:rsid w:val="5B1E4A74"/>
    <w:rsid w:val="5C2706E3"/>
    <w:rsid w:val="5C2916F3"/>
    <w:rsid w:val="5D4E65FA"/>
    <w:rsid w:val="5D506760"/>
    <w:rsid w:val="5D520C03"/>
    <w:rsid w:val="5F9C2D6D"/>
    <w:rsid w:val="5FED58D8"/>
    <w:rsid w:val="61555B29"/>
    <w:rsid w:val="61D654D0"/>
    <w:rsid w:val="62E22BD3"/>
    <w:rsid w:val="65141C16"/>
    <w:rsid w:val="658E1CEE"/>
    <w:rsid w:val="662F3223"/>
    <w:rsid w:val="67D23F4E"/>
    <w:rsid w:val="68B47CC8"/>
    <w:rsid w:val="69704EF9"/>
    <w:rsid w:val="697718EF"/>
    <w:rsid w:val="69DA717F"/>
    <w:rsid w:val="69FC5C94"/>
    <w:rsid w:val="6B697ED8"/>
    <w:rsid w:val="6BC722C2"/>
    <w:rsid w:val="6D8C05E7"/>
    <w:rsid w:val="6D8D78A1"/>
    <w:rsid w:val="6DFE7C8E"/>
    <w:rsid w:val="6E6D3EA8"/>
    <w:rsid w:val="6F392139"/>
    <w:rsid w:val="6F6C3658"/>
    <w:rsid w:val="70437E53"/>
    <w:rsid w:val="704565DC"/>
    <w:rsid w:val="722778A3"/>
    <w:rsid w:val="72A50046"/>
    <w:rsid w:val="72ED2EC1"/>
    <w:rsid w:val="73FF7FAC"/>
    <w:rsid w:val="74956076"/>
    <w:rsid w:val="749F0BDC"/>
    <w:rsid w:val="74AC12BD"/>
    <w:rsid w:val="75846458"/>
    <w:rsid w:val="75B46AD1"/>
    <w:rsid w:val="776A127E"/>
    <w:rsid w:val="7837240A"/>
    <w:rsid w:val="78576798"/>
    <w:rsid w:val="787F4E76"/>
    <w:rsid w:val="78AB1186"/>
    <w:rsid w:val="79E41B0D"/>
    <w:rsid w:val="7AA2536B"/>
    <w:rsid w:val="7BA32DA3"/>
    <w:rsid w:val="7DAC62B0"/>
    <w:rsid w:val="7DB70E97"/>
    <w:rsid w:val="7E53437F"/>
    <w:rsid w:val="7FAC3428"/>
    <w:rsid w:val="7FF969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3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16539"/>
    <w:rPr>
      <w:sz w:val="18"/>
      <w:szCs w:val="18"/>
    </w:rPr>
  </w:style>
  <w:style w:type="paragraph" w:styleId="a4">
    <w:name w:val="footer"/>
    <w:basedOn w:val="a"/>
    <w:link w:val="Char0"/>
    <w:uiPriority w:val="99"/>
    <w:unhideWhenUsed/>
    <w:qFormat/>
    <w:rsid w:val="0021653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1653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216539"/>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sid w:val="00216539"/>
    <w:rPr>
      <w:sz w:val="18"/>
      <w:szCs w:val="18"/>
    </w:rPr>
  </w:style>
  <w:style w:type="character" w:customStyle="1" w:styleId="Char0">
    <w:name w:val="页脚 Char"/>
    <w:basedOn w:val="a0"/>
    <w:link w:val="a4"/>
    <w:uiPriority w:val="99"/>
    <w:qFormat/>
    <w:rsid w:val="00216539"/>
    <w:rPr>
      <w:sz w:val="18"/>
      <w:szCs w:val="18"/>
    </w:rPr>
  </w:style>
  <w:style w:type="paragraph" w:customStyle="1" w:styleId="Default">
    <w:name w:val="Default"/>
    <w:qFormat/>
    <w:rsid w:val="00216539"/>
    <w:pPr>
      <w:widowControl w:val="0"/>
      <w:autoSpaceDE w:val="0"/>
      <w:autoSpaceDN w:val="0"/>
      <w:adjustRightInd w:val="0"/>
    </w:pPr>
    <w:rPr>
      <w:rFonts w:ascii="黑体" w:eastAsia="黑体" w:hAnsiTheme="minorHAnsi" w:cs="黑体"/>
      <w:color w:val="000000"/>
      <w:sz w:val="24"/>
      <w:szCs w:val="24"/>
    </w:rPr>
  </w:style>
  <w:style w:type="paragraph" w:styleId="a7">
    <w:name w:val="List Paragraph"/>
    <w:basedOn w:val="a"/>
    <w:uiPriority w:val="34"/>
    <w:qFormat/>
    <w:rsid w:val="00216539"/>
    <w:pPr>
      <w:ind w:firstLineChars="200" w:firstLine="420"/>
    </w:pPr>
  </w:style>
  <w:style w:type="character" w:customStyle="1" w:styleId="Char">
    <w:name w:val="批注框文本 Char"/>
    <w:basedOn w:val="a0"/>
    <w:link w:val="a3"/>
    <w:uiPriority w:val="99"/>
    <w:semiHidden/>
    <w:qFormat/>
    <w:rsid w:val="00216539"/>
    <w:rPr>
      <w:sz w:val="18"/>
      <w:szCs w:val="18"/>
    </w:rPr>
  </w:style>
  <w:style w:type="paragraph" w:customStyle="1" w:styleId="2">
    <w:name w:val="列出段落2"/>
    <w:basedOn w:val="a"/>
    <w:uiPriority w:val="99"/>
    <w:qFormat/>
    <w:rsid w:val="00216539"/>
    <w:pPr>
      <w:ind w:firstLineChars="200" w:firstLine="420"/>
    </w:pPr>
    <w:rPr>
      <w:rFonts w:ascii="DengXian" w:eastAsia="DengXian" w:hAnsi="DengXian" w:cs="DengXi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7B3369-6B4B-45DF-B168-A809E3A0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34</Pages>
  <Words>2828</Words>
  <Characters>16126</Characters>
  <Application>Microsoft Office Word</Application>
  <DocSecurity>0</DocSecurity>
  <Lines>134</Lines>
  <Paragraphs>37</Paragraphs>
  <ScaleCrop>false</ScaleCrop>
  <Company>Microsoft</Company>
  <LinksUpToDate>false</LinksUpToDate>
  <CharactersWithSpaces>18917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18</cp:revision>
  <cp:lastPrinted>2021-10-22T03:10:00Z</cp:lastPrinted>
  <dcterms:created xsi:type="dcterms:W3CDTF">2021-08-03T01:03:00Z</dcterms:created>
  <dcterms:modified xsi:type="dcterms:W3CDTF">2022-05-31T07:29:00Z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1D710FA05CDB4760B3E72223DB44F230</vt:lpwstr>
  </property>
</Properties>
</file>