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仿宋" w:eastAsia="方正小标宋简体"/>
          <w:spacing w:val="-20"/>
          <w:sz w:val="44"/>
          <w:szCs w:val="44"/>
        </w:rPr>
      </w:pPr>
      <w:r>
        <w:rPr>
          <w:rFonts w:hint="eastAsia" w:ascii="方正小标宋简体" w:hAnsi="仿宋" w:eastAsia="方正小标宋简体"/>
          <w:spacing w:val="-20"/>
          <w:sz w:val="44"/>
          <w:szCs w:val="44"/>
        </w:rPr>
        <w:t xml:space="preserve">    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eastAsia="zh-CN"/>
        </w:rPr>
        <w:t>年中央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val="en-US" w:eastAsia="zh-CN"/>
        </w:rPr>
        <w:t>157.76万元</w:t>
      </w:r>
      <w:r>
        <w:rPr>
          <w:rFonts w:hint="eastAsia" w:ascii="方正小标宋简体" w:hAnsi="仿宋" w:eastAsia="方正小标宋简体"/>
          <w:spacing w:val="-20"/>
          <w:sz w:val="44"/>
          <w:szCs w:val="44"/>
          <w:lang w:eastAsia="zh-CN"/>
        </w:rPr>
        <w:t>病死猪无害化处理经费</w:t>
      </w:r>
      <w:r>
        <w:rPr>
          <w:rFonts w:hint="eastAsia" w:ascii="方正小标宋简体" w:hAnsi="仿宋" w:eastAsia="方正小标宋简体"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eastAsia" w:ascii="方正小标宋简体" w:hAnsi="仿宋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赫山区畜牧水产事务中心</w:t>
      </w:r>
      <w:r>
        <w:rPr>
          <w:rFonts w:hint="eastAsia" w:ascii="方正小标宋简体" w:hAnsi="仿宋" w:eastAsia="方正小标宋简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/>
        <w:jc w:val="center"/>
        <w:textAlignment w:val="auto"/>
        <w:rPr>
          <w:rFonts w:hint="default" w:ascii="方正小标宋简体" w:hAnsi="仿宋" w:eastAsia="方正小标宋简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80" w:lineRule="exact"/>
        <w:ind w:left="-13" w:leftChars="0" w:firstLine="643" w:firstLineChars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项目概况</w:t>
      </w:r>
      <w:bookmarkStart w:id="0" w:name="_GoBack"/>
      <w:bookmarkEnd w:id="0"/>
    </w:p>
    <w:p>
      <w:pPr>
        <w:spacing w:line="580" w:lineRule="exact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</w:rPr>
        <w:t>（一） 项目基本情况。</w:t>
      </w:r>
    </w:p>
    <w:p>
      <w:pPr>
        <w:spacing w:line="360" w:lineRule="auto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情况：为了促进生猪生产持续健康发展，有效防控重大动物疫病,保证动物产品质量安全。《湖南省财政厅关于提前下达中央财政动物防疫经费的通知》（湘财预〔2020〕356号）下达给我区2020年病死猪无害化处理补助经费157.76万元，专用于病死猪无害化处理工作的补助。</w:t>
      </w:r>
    </w:p>
    <w:p>
      <w:pPr>
        <w:autoSpaceDE w:val="0"/>
        <w:autoSpaceDN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开展赫山区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规模养殖场养殖环节病死猪全部按规定做好无害化处理，不乱丢乱弃，病死猪不流入市场餐桌。我区根据项目要求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做好了病死畜禽无害化处理的宣传发动和技术指导，加强了病死畜禽无害化处理机制的建设，完善了病死畜禽无害化处理的各项制度，加强了无害化处理中心和养殖场对病死畜禽的处理的监管。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获得了广大群众的一致好评。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二、</w:t>
      </w:r>
      <w:r>
        <w:rPr>
          <w:rFonts w:hint="eastAsia" w:ascii="黑体" w:hAnsi="黑体" w:eastAsia="黑体" w:cs="黑体"/>
          <w:b/>
          <w:sz w:val="32"/>
          <w:szCs w:val="32"/>
        </w:rPr>
        <w:t>项目资金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使用及</w:t>
      </w:r>
      <w:r>
        <w:rPr>
          <w:rFonts w:hint="eastAsia" w:ascii="黑体" w:hAnsi="黑体" w:eastAsia="黑体" w:cs="黑体"/>
          <w:b/>
          <w:sz w:val="32"/>
          <w:szCs w:val="32"/>
        </w:rPr>
        <w:t>管理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项目资金使用。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157.76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万元中央补助资金已全部用于无害化处理收集、运输、集中处理等。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由区畜牧水产事务中心项目管理质素明确规定，项目资金实行区级管理原则，由区财政局统一管理，专款专用、公开透明。区畜牧水产事务中心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组织专业、财务人员对项目单位票据开展自查，资金结算严格按照“一核查、两对照、三签字”程序开展，审核确定后，由财政部门审核报帐，项目资金直接拨付建设单位。</w:t>
      </w:r>
    </w:p>
    <w:p>
      <w:pPr>
        <w:autoSpaceDE w:val="0"/>
        <w:autoSpaceDN w:val="0"/>
        <w:spacing w:line="58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三、项目绩效情况</w:t>
      </w:r>
    </w:p>
    <w:p>
      <w:pPr>
        <w:widowControl/>
        <w:spacing w:line="580" w:lineRule="exact"/>
        <w:ind w:firstLine="643" w:firstLineChars="200"/>
        <w:jc w:val="lef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  <w:t>（一）项目完成情况　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2020年养殖场养殖环节31726头病死生猪全部进行了无害化处理，改变了病死猪乱丢乱弃的现象，有效地防止了疫病扩散，无病死猪流入市场。</w:t>
      </w:r>
    </w:p>
    <w:p>
      <w:pPr>
        <w:widowControl/>
        <w:spacing w:line="580" w:lineRule="exact"/>
        <w:ind w:firstLine="643" w:firstLineChars="200"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2"/>
          <w:szCs w:val="32"/>
          <w:lang w:eastAsia="zh-CN"/>
        </w:rPr>
        <w:t>（二</w:t>
      </w:r>
      <w:r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  <w:t>）项目实施成效</w:t>
      </w:r>
    </w:p>
    <w:p>
      <w:pPr>
        <w:autoSpaceDE w:val="0"/>
        <w:autoSpaceDN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有效地防控了重大动物疫病，保证了动物产品质量安全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，维护了全区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养殖环节病死猪集中处理秩序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，获得了广大群众的一致好评。</w:t>
      </w:r>
    </w:p>
    <w:p>
      <w:pPr>
        <w:widowControl/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7B99D"/>
    <w:multiLevelType w:val="singleLevel"/>
    <w:tmpl w:val="5917B99D"/>
    <w:lvl w:ilvl="0" w:tentative="0">
      <w:start w:val="1"/>
      <w:numFmt w:val="chineseCounting"/>
      <w:suff w:val="nothing"/>
      <w:lvlText w:val="%1、"/>
      <w:lvlJc w:val="left"/>
      <w:pPr>
        <w:ind w:left="-1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NhYjMwODQ4NTdhZDA4MDNjYjdmMDYzNjdhZDEifQ=="/>
  </w:docVars>
  <w:rsids>
    <w:rsidRoot w:val="009D44CA"/>
    <w:rsid w:val="00006FD3"/>
    <w:rsid w:val="0007186E"/>
    <w:rsid w:val="0009230C"/>
    <w:rsid w:val="00115A95"/>
    <w:rsid w:val="001518B7"/>
    <w:rsid w:val="001869F8"/>
    <w:rsid w:val="001D6C2C"/>
    <w:rsid w:val="001F6B65"/>
    <w:rsid w:val="002257D4"/>
    <w:rsid w:val="00225893"/>
    <w:rsid w:val="00260029"/>
    <w:rsid w:val="0027582A"/>
    <w:rsid w:val="002D758F"/>
    <w:rsid w:val="002E6A8C"/>
    <w:rsid w:val="003069FC"/>
    <w:rsid w:val="00335AE6"/>
    <w:rsid w:val="00351A94"/>
    <w:rsid w:val="003B3359"/>
    <w:rsid w:val="003D0FCE"/>
    <w:rsid w:val="00404744"/>
    <w:rsid w:val="004061BA"/>
    <w:rsid w:val="00411789"/>
    <w:rsid w:val="004932E8"/>
    <w:rsid w:val="004B64BC"/>
    <w:rsid w:val="004C1FF9"/>
    <w:rsid w:val="004D3685"/>
    <w:rsid w:val="00531D01"/>
    <w:rsid w:val="00560908"/>
    <w:rsid w:val="005674D0"/>
    <w:rsid w:val="00572396"/>
    <w:rsid w:val="00590EFF"/>
    <w:rsid w:val="005A35F9"/>
    <w:rsid w:val="005C5B9F"/>
    <w:rsid w:val="005E643B"/>
    <w:rsid w:val="005F50DC"/>
    <w:rsid w:val="00601D29"/>
    <w:rsid w:val="0062240F"/>
    <w:rsid w:val="006401AB"/>
    <w:rsid w:val="00645680"/>
    <w:rsid w:val="006B67FF"/>
    <w:rsid w:val="006C6864"/>
    <w:rsid w:val="006E7350"/>
    <w:rsid w:val="007001D1"/>
    <w:rsid w:val="007323B4"/>
    <w:rsid w:val="00752DB5"/>
    <w:rsid w:val="0076318B"/>
    <w:rsid w:val="00782FE3"/>
    <w:rsid w:val="0078554C"/>
    <w:rsid w:val="007B6801"/>
    <w:rsid w:val="007D5F46"/>
    <w:rsid w:val="007F21E8"/>
    <w:rsid w:val="00835026"/>
    <w:rsid w:val="008806F8"/>
    <w:rsid w:val="0088471F"/>
    <w:rsid w:val="008A2BF4"/>
    <w:rsid w:val="008C2EBE"/>
    <w:rsid w:val="008E2B1B"/>
    <w:rsid w:val="008E52B2"/>
    <w:rsid w:val="008F6B6E"/>
    <w:rsid w:val="00910390"/>
    <w:rsid w:val="00944191"/>
    <w:rsid w:val="009449DB"/>
    <w:rsid w:val="009653D7"/>
    <w:rsid w:val="009A3796"/>
    <w:rsid w:val="009D44CA"/>
    <w:rsid w:val="00A61B4E"/>
    <w:rsid w:val="00A9756B"/>
    <w:rsid w:val="00B46002"/>
    <w:rsid w:val="00B507A3"/>
    <w:rsid w:val="00B92298"/>
    <w:rsid w:val="00BB6B3C"/>
    <w:rsid w:val="00C3225E"/>
    <w:rsid w:val="00C47467"/>
    <w:rsid w:val="00C67FFD"/>
    <w:rsid w:val="00C87A0B"/>
    <w:rsid w:val="00CB0912"/>
    <w:rsid w:val="00CF0B74"/>
    <w:rsid w:val="00CF574C"/>
    <w:rsid w:val="00D06312"/>
    <w:rsid w:val="00D54825"/>
    <w:rsid w:val="00DA16F9"/>
    <w:rsid w:val="00DA5D9A"/>
    <w:rsid w:val="00DF26BA"/>
    <w:rsid w:val="00E37B37"/>
    <w:rsid w:val="00E404C5"/>
    <w:rsid w:val="00E44B7D"/>
    <w:rsid w:val="00E51AEB"/>
    <w:rsid w:val="00E65A03"/>
    <w:rsid w:val="00E9573C"/>
    <w:rsid w:val="00EB18DF"/>
    <w:rsid w:val="00F26ADD"/>
    <w:rsid w:val="00F35BA8"/>
    <w:rsid w:val="00F41E3E"/>
    <w:rsid w:val="00F56C32"/>
    <w:rsid w:val="00F56C59"/>
    <w:rsid w:val="00F90680"/>
    <w:rsid w:val="00F9583B"/>
    <w:rsid w:val="00FC2561"/>
    <w:rsid w:val="00FE7D38"/>
    <w:rsid w:val="00FF5A74"/>
    <w:rsid w:val="03550169"/>
    <w:rsid w:val="03C036DB"/>
    <w:rsid w:val="05DF0409"/>
    <w:rsid w:val="08D15B8E"/>
    <w:rsid w:val="14BF5434"/>
    <w:rsid w:val="18981454"/>
    <w:rsid w:val="19A70243"/>
    <w:rsid w:val="1E94545C"/>
    <w:rsid w:val="299A22A0"/>
    <w:rsid w:val="2AEE5863"/>
    <w:rsid w:val="2DA16E42"/>
    <w:rsid w:val="2DC4525A"/>
    <w:rsid w:val="2E35062B"/>
    <w:rsid w:val="37082841"/>
    <w:rsid w:val="3B131F00"/>
    <w:rsid w:val="41EC0F28"/>
    <w:rsid w:val="438464F2"/>
    <w:rsid w:val="450078C5"/>
    <w:rsid w:val="4BA9180D"/>
    <w:rsid w:val="4CEE1E7C"/>
    <w:rsid w:val="4DA90454"/>
    <w:rsid w:val="50A32F39"/>
    <w:rsid w:val="55A92A50"/>
    <w:rsid w:val="56AA2846"/>
    <w:rsid w:val="58B926FC"/>
    <w:rsid w:val="5B0308F4"/>
    <w:rsid w:val="6138591F"/>
    <w:rsid w:val="617A380B"/>
    <w:rsid w:val="64590381"/>
    <w:rsid w:val="64BD335A"/>
    <w:rsid w:val="656B62C3"/>
    <w:rsid w:val="6C0B6B8F"/>
    <w:rsid w:val="6CCF2016"/>
    <w:rsid w:val="6E3A2CD6"/>
    <w:rsid w:val="6FBA156C"/>
    <w:rsid w:val="6FEC55CD"/>
    <w:rsid w:val="74DB6631"/>
    <w:rsid w:val="78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774</Words>
  <Characters>819</Characters>
  <Lines>8</Lines>
  <Paragraphs>2</Paragraphs>
  <TotalTime>7</TotalTime>
  <ScaleCrop>false</ScaleCrop>
  <LinksUpToDate>false</LinksUpToDate>
  <CharactersWithSpaces>829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2020-06-27T01:56:00Z</dcterms:created>
  <dc:creator>微软用户</dc:creator>
  <cp:lastModifiedBy>七月</cp:lastModifiedBy>
  <cp:lastPrinted>2021-03-19T01:46:00Z</cp:lastPrinted>
  <dcterms:modified xsi:type="dcterms:W3CDTF">2022-06-21T02:54:28Z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1B27274AFB804022A647D3A03E739C0E</vt:lpwstr>
  </property>
</Properties>
</file>