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F7" w:rsidRPr="000F7CF7" w:rsidRDefault="000F7CF7" w:rsidP="000F7CF7">
      <w:pPr>
        <w:widowControl/>
        <w:shd w:val="clear" w:color="auto" w:fill="FFFFFF"/>
        <w:spacing w:line="560" w:lineRule="atLeast"/>
        <w:jc w:val="center"/>
        <w:rPr>
          <w:rFonts w:ascii="microsoft yahei" w:eastAsia="宋体" w:hAnsi="microsoft yahei" w:cs="宋体"/>
          <w:color w:val="333333"/>
          <w:kern w:val="0"/>
          <w:sz w:val="24"/>
          <w:szCs w:val="24"/>
        </w:rPr>
      </w:pPr>
      <w:r w:rsidRPr="000F7CF7">
        <w:rPr>
          <w:rFonts w:ascii="方正小标宋简体" w:eastAsia="方正小标宋简体" w:hAnsi="microsoft yahei" w:cs="宋体" w:hint="eastAsia"/>
          <w:color w:val="333333"/>
          <w:kern w:val="0"/>
          <w:sz w:val="44"/>
          <w:szCs w:val="44"/>
        </w:rPr>
        <w:t>益阳市</w:t>
      </w:r>
      <w:proofErr w:type="gramStart"/>
      <w:r w:rsidRPr="000F7CF7">
        <w:rPr>
          <w:rFonts w:ascii="方正小标宋简体" w:eastAsia="方正小标宋简体" w:hAnsi="microsoft yahei" w:cs="宋体" w:hint="eastAsia"/>
          <w:color w:val="333333"/>
          <w:kern w:val="0"/>
          <w:sz w:val="44"/>
          <w:szCs w:val="44"/>
        </w:rPr>
        <w:t>赫</w:t>
      </w:r>
      <w:proofErr w:type="gramEnd"/>
      <w:r w:rsidRPr="000F7CF7">
        <w:rPr>
          <w:rFonts w:ascii="方正小标宋简体" w:eastAsia="方正小标宋简体" w:hAnsi="microsoft yahei" w:cs="宋体" w:hint="eastAsia"/>
          <w:color w:val="333333"/>
          <w:kern w:val="0"/>
          <w:sz w:val="44"/>
          <w:szCs w:val="44"/>
        </w:rPr>
        <w:t>山区人力资源和社会保障局</w:t>
      </w:r>
      <w:r w:rsidR="00387221">
        <w:rPr>
          <w:rFonts w:ascii="方正小标宋简体" w:eastAsia="方正小标宋简体" w:hAnsi="microsoft yahei" w:cs="宋体" w:hint="eastAsia"/>
          <w:color w:val="333333"/>
          <w:kern w:val="0"/>
          <w:sz w:val="44"/>
          <w:szCs w:val="44"/>
        </w:rPr>
        <w:t>2023年</w:t>
      </w:r>
      <w:r w:rsidRPr="000F7CF7">
        <w:rPr>
          <w:rFonts w:ascii="方正小标宋简体" w:eastAsia="方正小标宋简体" w:hAnsi="microsoft yahei" w:cs="宋体" w:hint="eastAsia"/>
          <w:color w:val="333333"/>
          <w:kern w:val="0"/>
          <w:sz w:val="44"/>
          <w:szCs w:val="44"/>
        </w:rPr>
        <w:t>部门预算</w:t>
      </w:r>
      <w:r w:rsidR="00387221">
        <w:rPr>
          <w:rFonts w:ascii="方正小标宋简体" w:eastAsia="方正小标宋简体" w:hAnsi="microsoft yahei" w:cs="宋体" w:hint="eastAsia"/>
          <w:color w:val="333333"/>
          <w:kern w:val="0"/>
          <w:sz w:val="44"/>
          <w:szCs w:val="44"/>
        </w:rPr>
        <w:t>公开</w:t>
      </w:r>
    </w:p>
    <w:p w:rsidR="000F7CF7" w:rsidRPr="000F7CF7" w:rsidRDefault="000F7CF7" w:rsidP="000F7CF7">
      <w:pPr>
        <w:widowControl/>
        <w:shd w:val="clear" w:color="auto" w:fill="FFFFFF"/>
        <w:spacing w:line="560" w:lineRule="atLeast"/>
        <w:jc w:val="left"/>
        <w:rPr>
          <w:rFonts w:ascii="microsoft yahei" w:eastAsia="宋体" w:hAnsi="microsoft yahei" w:cs="宋体"/>
          <w:color w:val="333333"/>
          <w:kern w:val="0"/>
          <w:sz w:val="24"/>
          <w:szCs w:val="24"/>
        </w:rPr>
      </w:pPr>
      <w:r w:rsidRPr="000F7CF7">
        <w:rPr>
          <w:rFonts w:ascii="Times New Roman" w:eastAsia="仿宋_GB2312" w:hAnsi="Times New Roman" w:cs="Times New Roman" w:hint="eastAsia"/>
          <w:color w:val="333333"/>
          <w:kern w:val="0"/>
          <w:sz w:val="32"/>
          <w:szCs w:val="32"/>
        </w:rPr>
        <w:t> </w:t>
      </w:r>
    </w:p>
    <w:p w:rsidR="000F7CF7" w:rsidRPr="000F7CF7" w:rsidRDefault="000F7CF7" w:rsidP="000F7CF7">
      <w:pPr>
        <w:widowControl/>
        <w:shd w:val="clear" w:color="auto" w:fill="FFFFFF"/>
        <w:spacing w:line="560" w:lineRule="atLeast"/>
        <w:jc w:val="center"/>
        <w:rPr>
          <w:rFonts w:ascii="microsoft yahei" w:eastAsia="宋体" w:hAnsi="microsoft yahei" w:cs="宋体"/>
          <w:color w:val="333333"/>
          <w:kern w:val="0"/>
          <w:sz w:val="24"/>
          <w:szCs w:val="24"/>
        </w:rPr>
      </w:pPr>
      <w:r w:rsidRPr="000F7CF7">
        <w:rPr>
          <w:rFonts w:ascii="黑体" w:eastAsia="黑体" w:hAnsi="黑体" w:cs="宋体" w:hint="eastAsia"/>
          <w:color w:val="333333"/>
          <w:kern w:val="0"/>
          <w:sz w:val="44"/>
          <w:szCs w:val="44"/>
        </w:rPr>
        <w:t>目</w:t>
      </w:r>
      <w:r w:rsidRPr="000F7CF7">
        <w:rPr>
          <w:rFonts w:ascii="宋体" w:eastAsia="宋体" w:hAnsi="宋体" w:cs="宋体" w:hint="eastAsia"/>
          <w:color w:val="333333"/>
          <w:kern w:val="0"/>
          <w:sz w:val="44"/>
          <w:szCs w:val="44"/>
        </w:rPr>
        <w:t>   </w:t>
      </w:r>
      <w:r w:rsidRPr="000F7CF7">
        <w:rPr>
          <w:rFonts w:ascii="黑体" w:eastAsia="黑体" w:hAnsi="黑体" w:cs="宋体" w:hint="eastAsia"/>
          <w:color w:val="333333"/>
          <w:kern w:val="0"/>
          <w:sz w:val="44"/>
          <w:szCs w:val="44"/>
        </w:rPr>
        <w:t>录</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宋体" w:eastAsia="宋体" w:hAnsi="宋体" w:cs="宋体" w:hint="eastAsia"/>
          <w:color w:val="333333"/>
          <w:kern w:val="0"/>
          <w:sz w:val="32"/>
          <w:szCs w:val="32"/>
        </w:rPr>
        <w:t> </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黑体" w:eastAsia="黑体" w:hAnsi="黑体" w:cs="宋体" w:hint="eastAsia"/>
          <w:color w:val="333333"/>
          <w:kern w:val="0"/>
          <w:sz w:val="32"/>
          <w:szCs w:val="32"/>
        </w:rPr>
        <w:t>第一部分：</w:t>
      </w:r>
      <w:r w:rsidR="00387221">
        <w:rPr>
          <w:rFonts w:ascii="黑体" w:eastAsia="黑体" w:hAnsi="黑体" w:cs="宋体" w:hint="eastAsia"/>
          <w:color w:val="333333"/>
          <w:kern w:val="0"/>
          <w:sz w:val="32"/>
          <w:szCs w:val="32"/>
        </w:rPr>
        <w:t>益阳市</w:t>
      </w:r>
      <w:proofErr w:type="gramStart"/>
      <w:r w:rsidRPr="000F7CF7">
        <w:rPr>
          <w:rFonts w:ascii="黑体" w:eastAsia="黑体" w:hAnsi="黑体" w:cs="宋体" w:hint="eastAsia"/>
          <w:color w:val="333333"/>
          <w:kern w:val="0"/>
          <w:sz w:val="32"/>
          <w:szCs w:val="32"/>
        </w:rPr>
        <w:t>赫</w:t>
      </w:r>
      <w:proofErr w:type="gramEnd"/>
      <w:r w:rsidRPr="000F7CF7">
        <w:rPr>
          <w:rFonts w:ascii="黑体" w:eastAsia="黑体" w:hAnsi="黑体" w:cs="宋体" w:hint="eastAsia"/>
          <w:color w:val="333333"/>
          <w:kern w:val="0"/>
          <w:sz w:val="32"/>
          <w:szCs w:val="32"/>
        </w:rPr>
        <w:t>山区人力资源和社会保障局</w:t>
      </w:r>
      <w:r>
        <w:rPr>
          <w:rFonts w:ascii="黑体" w:eastAsia="黑体" w:hAnsi="黑体" w:cs="宋体" w:hint="eastAsia"/>
          <w:color w:val="333333"/>
          <w:kern w:val="0"/>
          <w:sz w:val="32"/>
          <w:szCs w:val="32"/>
        </w:rPr>
        <w:t>2023</w:t>
      </w:r>
      <w:r w:rsidRPr="000F7CF7">
        <w:rPr>
          <w:rFonts w:ascii="黑体" w:eastAsia="黑体" w:hAnsi="黑体" w:cs="宋体" w:hint="eastAsia"/>
          <w:color w:val="333333"/>
          <w:kern w:val="0"/>
          <w:sz w:val="32"/>
          <w:szCs w:val="32"/>
        </w:rPr>
        <w:t>年部门预算说明</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一、部门基本情况</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（一）职能职责</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（二）机构设置</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二、部门预算编制范围</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三、部门收支总体情况</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（一）收入预算</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（二）支出预算</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四、一般公共预算拨款支出预算</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（一）基本支出</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（二）项目支出</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五、其他重要事项的情况说明</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（一）机关运行经费</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（二）“三公”经费预算</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（三）政府采购情况</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（四）国有资产占用使用情况</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lastRenderedPageBreak/>
        <w:t>（五）预算绩效目标情况</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（六）重点项目预算等预算绩效情况说明</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六、名词解释</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黑体" w:eastAsia="黑体" w:hAnsi="黑体" w:cs="宋体" w:hint="eastAsia"/>
          <w:color w:val="333333"/>
          <w:kern w:val="0"/>
          <w:sz w:val="32"/>
          <w:szCs w:val="32"/>
        </w:rPr>
        <w:t>第二部分：</w:t>
      </w:r>
      <w:r w:rsidR="00387221">
        <w:rPr>
          <w:rFonts w:ascii="黑体" w:eastAsia="黑体" w:hAnsi="黑体" w:cs="宋体" w:hint="eastAsia"/>
          <w:color w:val="333333"/>
          <w:kern w:val="0"/>
          <w:sz w:val="32"/>
          <w:szCs w:val="32"/>
        </w:rPr>
        <w:t>益阳市</w:t>
      </w:r>
      <w:proofErr w:type="gramStart"/>
      <w:r w:rsidRPr="000F7CF7">
        <w:rPr>
          <w:rFonts w:ascii="黑体" w:eastAsia="黑体" w:hAnsi="黑体" w:cs="宋体" w:hint="eastAsia"/>
          <w:color w:val="333333"/>
          <w:kern w:val="0"/>
          <w:sz w:val="32"/>
          <w:szCs w:val="32"/>
        </w:rPr>
        <w:t>赫</w:t>
      </w:r>
      <w:proofErr w:type="gramEnd"/>
      <w:r w:rsidRPr="000F7CF7">
        <w:rPr>
          <w:rFonts w:ascii="黑体" w:eastAsia="黑体" w:hAnsi="黑体" w:cs="宋体" w:hint="eastAsia"/>
          <w:color w:val="333333"/>
          <w:kern w:val="0"/>
          <w:sz w:val="32"/>
          <w:szCs w:val="32"/>
        </w:rPr>
        <w:t>山区人力资源和社会保障局</w:t>
      </w:r>
      <w:r>
        <w:rPr>
          <w:rFonts w:ascii="黑体" w:eastAsia="黑体" w:hAnsi="黑体" w:cs="宋体" w:hint="eastAsia"/>
          <w:color w:val="333333"/>
          <w:kern w:val="0"/>
          <w:sz w:val="32"/>
          <w:szCs w:val="32"/>
        </w:rPr>
        <w:t>2023</w:t>
      </w:r>
      <w:r w:rsidRPr="000F7CF7">
        <w:rPr>
          <w:rFonts w:ascii="黑体" w:eastAsia="黑体" w:hAnsi="黑体" w:cs="宋体" w:hint="eastAsia"/>
          <w:color w:val="333333"/>
          <w:kern w:val="0"/>
          <w:sz w:val="32"/>
          <w:szCs w:val="32"/>
        </w:rPr>
        <w:t>年部门预算表格</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1、部门收支总表</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2、部门收入总表</w:t>
      </w:r>
    </w:p>
    <w:p w:rsidR="000F7CF7" w:rsidRDefault="000F7CF7" w:rsidP="000F7CF7">
      <w:pPr>
        <w:widowControl/>
        <w:shd w:val="clear" w:color="auto" w:fill="FFFFFF"/>
        <w:spacing w:line="560" w:lineRule="atLeast"/>
        <w:ind w:firstLine="640"/>
        <w:jc w:val="left"/>
        <w:rPr>
          <w:rFonts w:ascii="仿宋" w:eastAsia="仿宋" w:hAnsi="仿宋" w:cs="宋体" w:hint="eastAsia"/>
          <w:color w:val="333333"/>
          <w:kern w:val="0"/>
          <w:sz w:val="32"/>
          <w:szCs w:val="32"/>
        </w:rPr>
      </w:pPr>
      <w:r w:rsidRPr="000F7CF7">
        <w:rPr>
          <w:rFonts w:ascii="仿宋" w:eastAsia="仿宋" w:hAnsi="仿宋" w:cs="宋体" w:hint="eastAsia"/>
          <w:color w:val="333333"/>
          <w:kern w:val="0"/>
          <w:sz w:val="32"/>
          <w:szCs w:val="32"/>
        </w:rPr>
        <w:t>3、部门支出总表</w:t>
      </w:r>
      <w:r>
        <w:rPr>
          <w:rFonts w:ascii="仿宋" w:eastAsia="仿宋" w:hAnsi="仿宋" w:cs="宋体" w:hint="eastAsia"/>
          <w:color w:val="333333"/>
          <w:kern w:val="0"/>
          <w:sz w:val="32"/>
          <w:szCs w:val="32"/>
        </w:rPr>
        <w:t>（按部门经济科目）</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4、部门支出总表（按政府预算科目）</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5</w:t>
      </w:r>
      <w:r w:rsidRPr="000F7CF7">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部门</w:t>
      </w:r>
      <w:r w:rsidRPr="000F7CF7">
        <w:rPr>
          <w:rFonts w:ascii="仿宋" w:eastAsia="仿宋" w:hAnsi="仿宋" w:cs="宋体" w:hint="eastAsia"/>
          <w:color w:val="333333"/>
          <w:kern w:val="0"/>
          <w:sz w:val="32"/>
          <w:szCs w:val="32"/>
        </w:rPr>
        <w:t>财政拨款收支总表</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6</w:t>
      </w:r>
      <w:r w:rsidRPr="000F7CF7">
        <w:rPr>
          <w:rFonts w:ascii="仿宋" w:eastAsia="仿宋" w:hAnsi="仿宋" w:cs="宋体" w:hint="eastAsia"/>
          <w:color w:val="333333"/>
          <w:kern w:val="0"/>
          <w:sz w:val="32"/>
          <w:szCs w:val="32"/>
        </w:rPr>
        <w:t>、一般公共预算支出表</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7</w:t>
      </w:r>
      <w:r w:rsidRPr="000F7CF7">
        <w:rPr>
          <w:rFonts w:ascii="仿宋" w:eastAsia="仿宋" w:hAnsi="仿宋" w:cs="宋体" w:hint="eastAsia"/>
          <w:color w:val="333333"/>
          <w:kern w:val="0"/>
          <w:sz w:val="32"/>
          <w:szCs w:val="32"/>
        </w:rPr>
        <w:t>、一般公共预算基本支出表(纵向)</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8</w:t>
      </w:r>
      <w:r w:rsidRPr="000F7CF7">
        <w:rPr>
          <w:rFonts w:ascii="仿宋" w:eastAsia="仿宋" w:hAnsi="仿宋" w:cs="宋体" w:hint="eastAsia"/>
          <w:color w:val="333333"/>
          <w:kern w:val="0"/>
          <w:sz w:val="32"/>
          <w:szCs w:val="32"/>
        </w:rPr>
        <w:t>、一般公共预算基本支出表(横向)</w:t>
      </w:r>
    </w:p>
    <w:p w:rsidR="000F7CF7" w:rsidRDefault="000F7CF7" w:rsidP="000F7CF7">
      <w:pPr>
        <w:widowControl/>
        <w:shd w:val="clear" w:color="auto" w:fill="FFFFFF"/>
        <w:spacing w:line="560" w:lineRule="atLeast"/>
        <w:ind w:firstLine="640"/>
        <w:jc w:val="lef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9</w:t>
      </w:r>
      <w:r w:rsidRPr="000F7CF7">
        <w:rPr>
          <w:rFonts w:ascii="仿宋" w:eastAsia="仿宋" w:hAnsi="仿宋" w:cs="宋体" w:hint="eastAsia"/>
          <w:color w:val="333333"/>
          <w:kern w:val="0"/>
          <w:sz w:val="32"/>
          <w:szCs w:val="32"/>
        </w:rPr>
        <w:t>、政府性基金预算支出表</w:t>
      </w:r>
      <w:r>
        <w:rPr>
          <w:rFonts w:ascii="仿宋" w:eastAsia="仿宋" w:hAnsi="仿宋" w:cs="宋体" w:hint="eastAsia"/>
          <w:color w:val="333333"/>
          <w:kern w:val="0"/>
          <w:sz w:val="32"/>
          <w:szCs w:val="32"/>
        </w:rPr>
        <w:t>（按部门经济科目）</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10、政府性基金预算支出表（按政府预算科目）</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11</w:t>
      </w:r>
      <w:r w:rsidRPr="000F7CF7">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一般公共预算</w:t>
      </w:r>
      <w:r w:rsidRPr="000F7CF7">
        <w:rPr>
          <w:rFonts w:ascii="仿宋" w:eastAsia="仿宋" w:hAnsi="仿宋" w:cs="宋体" w:hint="eastAsia"/>
          <w:color w:val="333333"/>
          <w:kern w:val="0"/>
          <w:sz w:val="32"/>
          <w:szCs w:val="32"/>
        </w:rPr>
        <w:t>“三公”经费支出表</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12</w:t>
      </w:r>
      <w:r w:rsidRPr="000F7CF7">
        <w:rPr>
          <w:rFonts w:ascii="仿宋" w:eastAsia="仿宋" w:hAnsi="仿宋" w:cs="宋体" w:hint="eastAsia"/>
          <w:color w:val="333333"/>
          <w:kern w:val="0"/>
          <w:sz w:val="32"/>
          <w:szCs w:val="32"/>
        </w:rPr>
        <w:t>、部门整体支出</w:t>
      </w:r>
      <w:r>
        <w:rPr>
          <w:rFonts w:ascii="仿宋" w:eastAsia="仿宋" w:hAnsi="仿宋" w:cs="宋体" w:hint="eastAsia"/>
          <w:color w:val="333333"/>
          <w:kern w:val="0"/>
          <w:sz w:val="32"/>
          <w:szCs w:val="32"/>
        </w:rPr>
        <w:t>预算</w:t>
      </w:r>
      <w:r w:rsidRPr="000F7CF7">
        <w:rPr>
          <w:rFonts w:ascii="仿宋" w:eastAsia="仿宋" w:hAnsi="仿宋" w:cs="宋体" w:hint="eastAsia"/>
          <w:color w:val="333333"/>
          <w:kern w:val="0"/>
          <w:sz w:val="32"/>
          <w:szCs w:val="32"/>
        </w:rPr>
        <w:t>绩效目标表</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13、</w:t>
      </w:r>
      <w:r w:rsidRPr="000F7CF7">
        <w:rPr>
          <w:rFonts w:ascii="仿宋" w:eastAsia="仿宋" w:hAnsi="仿宋" w:cs="宋体" w:hint="eastAsia"/>
          <w:color w:val="333333"/>
          <w:kern w:val="0"/>
          <w:sz w:val="32"/>
          <w:szCs w:val="32"/>
        </w:rPr>
        <w:t>项目支出</w:t>
      </w:r>
      <w:r>
        <w:rPr>
          <w:rFonts w:ascii="仿宋" w:eastAsia="仿宋" w:hAnsi="仿宋" w:cs="宋体" w:hint="eastAsia"/>
          <w:color w:val="333333"/>
          <w:kern w:val="0"/>
          <w:sz w:val="32"/>
          <w:szCs w:val="32"/>
        </w:rPr>
        <w:t>预算</w:t>
      </w:r>
      <w:r w:rsidRPr="000F7CF7">
        <w:rPr>
          <w:rFonts w:ascii="仿宋" w:eastAsia="仿宋" w:hAnsi="仿宋" w:cs="宋体" w:hint="eastAsia"/>
          <w:color w:val="333333"/>
          <w:kern w:val="0"/>
          <w:sz w:val="32"/>
          <w:szCs w:val="32"/>
        </w:rPr>
        <w:t>绩效目标表</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14</w:t>
      </w:r>
      <w:r w:rsidRPr="000F7CF7">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政府采购表</w:t>
      </w:r>
    </w:p>
    <w:p w:rsidR="000F7CF7" w:rsidRPr="000F7CF7" w:rsidRDefault="000F7CF7" w:rsidP="000F7CF7">
      <w:pPr>
        <w:widowControl/>
        <w:shd w:val="clear" w:color="auto" w:fill="FFFFFF"/>
        <w:spacing w:line="560" w:lineRule="atLeast"/>
        <w:jc w:val="left"/>
        <w:rPr>
          <w:rFonts w:ascii="microsoft yahei" w:eastAsia="宋体" w:hAnsi="microsoft yahei" w:cs="宋体"/>
          <w:color w:val="333333"/>
          <w:kern w:val="0"/>
          <w:sz w:val="24"/>
          <w:szCs w:val="24"/>
        </w:rPr>
      </w:pPr>
      <w:r w:rsidRPr="000F7CF7">
        <w:rPr>
          <w:rFonts w:ascii="宋体" w:eastAsia="宋体" w:hAnsi="宋体" w:cs="宋体" w:hint="eastAsia"/>
          <w:color w:val="333333"/>
          <w:kern w:val="0"/>
          <w:sz w:val="32"/>
          <w:szCs w:val="32"/>
        </w:rPr>
        <w:t> </w:t>
      </w:r>
    </w:p>
    <w:p w:rsidR="000F7CF7" w:rsidRPr="000F7CF7" w:rsidRDefault="000F7CF7" w:rsidP="000F7CF7">
      <w:pPr>
        <w:widowControl/>
        <w:shd w:val="clear" w:color="auto" w:fill="FFFFFF"/>
        <w:spacing w:line="560" w:lineRule="atLeast"/>
        <w:jc w:val="left"/>
        <w:rPr>
          <w:rFonts w:ascii="microsoft yahei" w:eastAsia="宋体" w:hAnsi="microsoft yahei" w:cs="宋体"/>
          <w:color w:val="333333"/>
          <w:kern w:val="0"/>
          <w:sz w:val="24"/>
          <w:szCs w:val="24"/>
        </w:rPr>
      </w:pPr>
      <w:r w:rsidRPr="000F7CF7">
        <w:rPr>
          <w:rFonts w:ascii="宋体" w:eastAsia="宋体" w:hAnsi="宋体" w:cs="宋体" w:hint="eastAsia"/>
          <w:color w:val="333333"/>
          <w:kern w:val="0"/>
          <w:sz w:val="32"/>
          <w:szCs w:val="32"/>
        </w:rPr>
        <w:t> </w:t>
      </w:r>
    </w:p>
    <w:p w:rsidR="000F7CF7" w:rsidRPr="000F7CF7" w:rsidRDefault="000F7CF7" w:rsidP="000F7CF7">
      <w:pPr>
        <w:widowControl/>
        <w:shd w:val="clear" w:color="auto" w:fill="FFFFFF"/>
        <w:spacing w:line="560" w:lineRule="atLeast"/>
        <w:jc w:val="left"/>
        <w:rPr>
          <w:rFonts w:ascii="microsoft yahei" w:eastAsia="宋体" w:hAnsi="microsoft yahei" w:cs="宋体"/>
          <w:color w:val="333333"/>
          <w:kern w:val="0"/>
          <w:sz w:val="24"/>
          <w:szCs w:val="24"/>
        </w:rPr>
      </w:pPr>
      <w:r w:rsidRPr="000F7CF7">
        <w:rPr>
          <w:rFonts w:ascii="宋体" w:eastAsia="宋体" w:hAnsi="宋体" w:cs="宋体" w:hint="eastAsia"/>
          <w:color w:val="333333"/>
          <w:kern w:val="0"/>
          <w:sz w:val="32"/>
          <w:szCs w:val="32"/>
        </w:rPr>
        <w:t> </w:t>
      </w:r>
    </w:p>
    <w:p w:rsidR="000F7CF7" w:rsidRPr="000F7CF7" w:rsidRDefault="000F7CF7" w:rsidP="000F7CF7">
      <w:pPr>
        <w:widowControl/>
        <w:shd w:val="clear" w:color="auto" w:fill="FFFFFF"/>
        <w:spacing w:line="560" w:lineRule="atLeast"/>
        <w:jc w:val="left"/>
        <w:rPr>
          <w:rFonts w:ascii="microsoft yahei" w:eastAsia="宋体" w:hAnsi="microsoft yahei" w:cs="宋体"/>
          <w:color w:val="333333"/>
          <w:kern w:val="0"/>
          <w:sz w:val="24"/>
          <w:szCs w:val="24"/>
        </w:rPr>
      </w:pPr>
      <w:r w:rsidRPr="000F7CF7">
        <w:rPr>
          <w:rFonts w:ascii="方正小标宋简体" w:eastAsia="方正小标宋简体" w:hAnsi="microsoft yahei" w:cs="宋体" w:hint="eastAsia"/>
          <w:color w:val="333333"/>
          <w:kern w:val="0"/>
          <w:sz w:val="32"/>
          <w:szCs w:val="32"/>
        </w:rPr>
        <w:lastRenderedPageBreak/>
        <w:t> </w:t>
      </w:r>
    </w:p>
    <w:p w:rsidR="000F7CF7" w:rsidRPr="000F7CF7" w:rsidRDefault="000F7CF7" w:rsidP="000F7CF7">
      <w:pPr>
        <w:widowControl/>
        <w:shd w:val="clear" w:color="auto" w:fill="FFFFFF"/>
        <w:spacing w:line="560" w:lineRule="atLeast"/>
        <w:jc w:val="left"/>
        <w:rPr>
          <w:rFonts w:ascii="microsoft yahei" w:eastAsia="宋体" w:hAnsi="microsoft yahei" w:cs="宋体"/>
          <w:color w:val="333333"/>
          <w:kern w:val="0"/>
          <w:sz w:val="24"/>
          <w:szCs w:val="24"/>
        </w:rPr>
      </w:pPr>
      <w:r w:rsidRPr="000F7CF7">
        <w:rPr>
          <w:rFonts w:ascii="方正小标宋简体" w:eastAsia="方正小标宋简体" w:hAnsi="microsoft yahei" w:cs="宋体" w:hint="eastAsia"/>
          <w:color w:val="333333"/>
          <w:kern w:val="0"/>
          <w:sz w:val="32"/>
          <w:szCs w:val="32"/>
        </w:rPr>
        <w:t>第一部分：</w:t>
      </w:r>
    </w:p>
    <w:p w:rsidR="000F7CF7" w:rsidRPr="000F7CF7" w:rsidRDefault="000F7CF7" w:rsidP="000F7CF7">
      <w:pPr>
        <w:widowControl/>
        <w:shd w:val="clear" w:color="auto" w:fill="FFFFFF"/>
        <w:spacing w:line="560" w:lineRule="atLeast"/>
        <w:jc w:val="center"/>
        <w:rPr>
          <w:rFonts w:ascii="microsoft yahei" w:eastAsia="宋体" w:hAnsi="microsoft yahei" w:cs="宋体"/>
          <w:color w:val="333333"/>
          <w:kern w:val="0"/>
          <w:sz w:val="24"/>
          <w:szCs w:val="24"/>
        </w:rPr>
      </w:pPr>
      <w:r w:rsidRPr="000F7CF7">
        <w:rPr>
          <w:rFonts w:ascii="方正小标宋简体" w:eastAsia="方正小标宋简体" w:hAnsi="microsoft yahei" w:cs="宋体" w:hint="eastAsia"/>
          <w:color w:val="333333"/>
          <w:kern w:val="0"/>
          <w:sz w:val="44"/>
          <w:szCs w:val="44"/>
        </w:rPr>
        <w:t> </w:t>
      </w:r>
    </w:p>
    <w:p w:rsidR="000F7CF7" w:rsidRPr="000F7CF7" w:rsidRDefault="000B3250" w:rsidP="000F7CF7">
      <w:pPr>
        <w:widowControl/>
        <w:shd w:val="clear" w:color="auto" w:fill="FFFFFF"/>
        <w:spacing w:line="560" w:lineRule="atLeast"/>
        <w:jc w:val="center"/>
        <w:rPr>
          <w:rFonts w:ascii="microsoft yahei" w:eastAsia="宋体" w:hAnsi="microsoft yahei" w:cs="宋体"/>
          <w:color w:val="333333"/>
          <w:kern w:val="0"/>
          <w:sz w:val="24"/>
          <w:szCs w:val="24"/>
        </w:rPr>
      </w:pPr>
      <w:r>
        <w:rPr>
          <w:rFonts w:ascii="方正小标宋简体" w:eastAsia="方正小标宋简体" w:hAnsi="microsoft yahei" w:cs="宋体" w:hint="eastAsia"/>
          <w:color w:val="333333"/>
          <w:kern w:val="0"/>
          <w:sz w:val="44"/>
          <w:szCs w:val="44"/>
        </w:rPr>
        <w:t>益阳市</w:t>
      </w:r>
      <w:proofErr w:type="gramStart"/>
      <w:r w:rsidR="000F7CF7" w:rsidRPr="000F7CF7">
        <w:rPr>
          <w:rFonts w:ascii="方正小标宋简体" w:eastAsia="方正小标宋简体" w:hAnsi="microsoft yahei" w:cs="宋体" w:hint="eastAsia"/>
          <w:color w:val="333333"/>
          <w:kern w:val="0"/>
          <w:sz w:val="44"/>
          <w:szCs w:val="44"/>
        </w:rPr>
        <w:t>赫</w:t>
      </w:r>
      <w:proofErr w:type="gramEnd"/>
      <w:r w:rsidR="000F7CF7" w:rsidRPr="000F7CF7">
        <w:rPr>
          <w:rFonts w:ascii="方正小标宋简体" w:eastAsia="方正小标宋简体" w:hAnsi="microsoft yahei" w:cs="宋体" w:hint="eastAsia"/>
          <w:color w:val="333333"/>
          <w:kern w:val="0"/>
          <w:sz w:val="44"/>
          <w:szCs w:val="44"/>
        </w:rPr>
        <w:t>山区人力资源和社会保障局</w:t>
      </w:r>
      <w:r w:rsidR="002A75C3">
        <w:rPr>
          <w:rFonts w:ascii="方正小标宋简体" w:eastAsia="方正小标宋简体" w:hAnsi="microsoft yahei" w:cs="宋体" w:hint="eastAsia"/>
          <w:color w:val="333333"/>
          <w:kern w:val="0"/>
          <w:sz w:val="44"/>
          <w:szCs w:val="44"/>
        </w:rPr>
        <w:t>2023</w:t>
      </w:r>
      <w:r w:rsidR="000F7CF7" w:rsidRPr="000F7CF7">
        <w:rPr>
          <w:rFonts w:ascii="方正小标宋简体" w:eastAsia="方正小标宋简体" w:hAnsi="microsoft yahei" w:cs="宋体" w:hint="eastAsia"/>
          <w:color w:val="333333"/>
          <w:kern w:val="0"/>
          <w:sz w:val="44"/>
          <w:szCs w:val="44"/>
        </w:rPr>
        <w:t>年部门预算说明</w:t>
      </w:r>
    </w:p>
    <w:p w:rsidR="000F7CF7" w:rsidRPr="000F7CF7" w:rsidRDefault="000F7CF7" w:rsidP="000F7CF7">
      <w:pPr>
        <w:widowControl/>
        <w:shd w:val="clear" w:color="auto" w:fill="FFFFFF"/>
        <w:spacing w:line="560" w:lineRule="atLeast"/>
        <w:jc w:val="left"/>
        <w:rPr>
          <w:rFonts w:ascii="microsoft yahei" w:eastAsia="宋体" w:hAnsi="microsoft yahei" w:cs="宋体"/>
          <w:color w:val="333333"/>
          <w:kern w:val="0"/>
          <w:sz w:val="24"/>
          <w:szCs w:val="24"/>
        </w:rPr>
      </w:pPr>
      <w:r w:rsidRPr="000F7CF7">
        <w:rPr>
          <w:rFonts w:ascii="仿宋_GB2312" w:eastAsia="仿宋_GB2312" w:hAnsi="microsoft yahei" w:cs="宋体" w:hint="eastAsia"/>
          <w:color w:val="333333"/>
          <w:kern w:val="0"/>
          <w:sz w:val="32"/>
          <w:szCs w:val="32"/>
        </w:rPr>
        <w:t> </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黑体" w:eastAsia="黑体" w:hAnsi="黑体" w:cs="宋体" w:hint="eastAsia"/>
          <w:color w:val="333333"/>
          <w:kern w:val="0"/>
          <w:sz w:val="32"/>
          <w:szCs w:val="32"/>
        </w:rPr>
        <w:t>一、部门基本概况</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（一）职能职责</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1、拟订全区人力资源和社会保障事业发展规划和年度工作计划并组织实施；对全区人力资源和社会保障工作进行综合管理、监督指导、协调服务。</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2、负责全区人力资源开发综合管理。拟订并组织实施全区人力资源市场发展规划和人力资源流动政策；指导全区建立统一规范的人力资源市场，促进人力资源合理流动、有效配置。</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3、负责促进就业工作。拟订全区统筹城乡的就业发展规划和政策，完善公共就业创业服务体系；组织落实就业援助制度；组织落实职业资格制度相关政策，统筹建立面向城乡劳动者的职业技能培训制度；贯彻执行高校毕业生就业政策和高技能人才、农村实用人才培养与激励政策。</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4、统筹推进建立覆盖城乡的多层次社会保障体系。拟订并组织实施养老、失业、工伤等社会保险及其补充保险政</w:t>
      </w:r>
      <w:r w:rsidRPr="000F7CF7">
        <w:rPr>
          <w:rFonts w:ascii="仿宋" w:eastAsia="仿宋" w:hAnsi="仿宋" w:cs="宋体" w:hint="eastAsia"/>
          <w:color w:val="333333"/>
          <w:kern w:val="0"/>
          <w:sz w:val="32"/>
          <w:szCs w:val="32"/>
        </w:rPr>
        <w:lastRenderedPageBreak/>
        <w:t>策和标准；贯彻执行养老保险省级统筹办法和全省统一的养老、失业、工伤等社会保险</w:t>
      </w:r>
      <w:proofErr w:type="gramStart"/>
      <w:r w:rsidRPr="000F7CF7">
        <w:rPr>
          <w:rFonts w:ascii="仿宋" w:eastAsia="仿宋" w:hAnsi="仿宋" w:cs="宋体" w:hint="eastAsia"/>
          <w:color w:val="333333"/>
          <w:kern w:val="0"/>
          <w:sz w:val="32"/>
          <w:szCs w:val="32"/>
        </w:rPr>
        <w:t>关系转续办法</w:t>
      </w:r>
      <w:proofErr w:type="gramEnd"/>
      <w:r w:rsidRPr="000F7CF7">
        <w:rPr>
          <w:rFonts w:ascii="仿宋" w:eastAsia="仿宋" w:hAnsi="仿宋" w:cs="宋体" w:hint="eastAsia"/>
          <w:color w:val="333333"/>
          <w:kern w:val="0"/>
          <w:sz w:val="32"/>
          <w:szCs w:val="32"/>
        </w:rPr>
        <w:t>：会同有关部门拟订全区养老、失业、工伤等社会保险及其补充保险基金管理和监督办法并实施监督，编制相关社会保险基金预决算草案。会同有关部门实施全民参保计划并建立全区统一的社会保险公共服务平台。</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5、负责全区就业、失业和相关社会保险基金预测预警和信息引导，拟订应对预案，实施预防、调节和控制，保持就业形势稳定和相关社会保险基金总体收支平衡。</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6、组织实施劳动人事争议调解仲裁工作规划，执行劳动关系政策，完善劳动关系协商协调机制;监督实施职工工作时间、休息休假和假期制度，监督实施消除非法使用童工政策和女工、未成年工特殊劳动保护政策；组织实施劳动保障监察，协调劳动者维权工作，依法查处重大案件。</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7、牵头推进深化职称制度改革。参与人才管理工作，综合管理全区专业技术人员和专业技术队伍建设工作，综合管理全区专业技术人员和机关事业单位工勤人员的培训和继续教育工作；牵头推进深化职称制度改革，归口管理专业技术人员的职称工作；负责高层次专业技术人才选拔、培养和引进工作。拟订并组织实施专业技术人员管理、继续教育和博士后管理等政策；完善职业资格制度，贯彻实施职业技能多元化评价政策。</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lastRenderedPageBreak/>
        <w:t>8、负责全区事业单位人事宏观管理。会同有关部门指导事业单位人事制度改革，按照管理权限负责规范事业单位岗位设置、公开招聘、聘用合同等人事综合管理工作；组织实施事业单位工作人员和机关工勤人员管理政策。</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9、负责全区企事业单位工资收入分配综合管理。贯彻执行事业单位工资收入分配政策；建立企事业单位工作人员工资、正常增长和支付保障机制，指导和监督实施国有企业经营者收入分配政策；配合有关部门审核纳入区级财政统一发放工资范围和同级事业单位及人员的工资、资金、津补贴标准和离退休费；执行机关企事业单位人员福利和离退休政策。</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10、会同有关部门落实农民工工作的综合性政策和规划，协调解决重点难点问题，维护农民工合法权益。</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11、完成区委、区政府交办的其他任务。</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12、职能转变。深入推进简政放权，放管结合，优化服务改革，进一步减少行政审批事项，规范和优化对外办理事项，减少职业资格许可和认定等审批事项，实行国家职业资格目录清单管理，加强事中事后监管，创新就业和社会保障等公共服务方式，加强信息共享，提高公共服务水平。</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13、有关职责分工。高(中)等学校毕业生就业政策由区人カ资源社会保障局牵头，会同区教育局等部门拟订。区人</w:t>
      </w:r>
      <w:r w:rsidRPr="000F7CF7">
        <w:rPr>
          <w:rFonts w:ascii="仿宋" w:eastAsia="仿宋" w:hAnsi="仿宋" w:cs="宋体" w:hint="eastAsia"/>
          <w:color w:val="333333"/>
          <w:kern w:val="0"/>
          <w:sz w:val="32"/>
          <w:szCs w:val="32"/>
        </w:rPr>
        <w:lastRenderedPageBreak/>
        <w:t>力资源和社会保障局负责毕业生离校后的就业指导和服务工作；区教育局负责毕业生离校前的就业指导和服务工作。</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（二）机构设置</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益阳市</w:t>
      </w:r>
      <w:proofErr w:type="gramStart"/>
      <w:r w:rsidRPr="000F7CF7">
        <w:rPr>
          <w:rFonts w:ascii="仿宋" w:eastAsia="仿宋" w:hAnsi="仿宋" w:cs="宋体" w:hint="eastAsia"/>
          <w:color w:val="333333"/>
          <w:kern w:val="0"/>
          <w:sz w:val="32"/>
          <w:szCs w:val="32"/>
        </w:rPr>
        <w:t>赫</w:t>
      </w:r>
      <w:proofErr w:type="gramEnd"/>
      <w:r w:rsidRPr="000F7CF7">
        <w:rPr>
          <w:rFonts w:ascii="仿宋" w:eastAsia="仿宋" w:hAnsi="仿宋" w:cs="宋体" w:hint="eastAsia"/>
          <w:color w:val="333333"/>
          <w:kern w:val="0"/>
          <w:sz w:val="32"/>
          <w:szCs w:val="32"/>
        </w:rPr>
        <w:t>山区人力资源和社会保障局单位内设机构包括：办公室、法规股、财务股、人事股、劳动关系股、就业促进与失业保险股、专业技术人员管理股、事业单位人事管理股、工资福利股、养老保险股、工伤保险股、社会保险基金监督管理股、信息统计股。</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所属二级机构分别是益阳市</w:t>
      </w:r>
      <w:proofErr w:type="gramStart"/>
      <w:r w:rsidRPr="000F7CF7">
        <w:rPr>
          <w:rFonts w:ascii="仿宋" w:eastAsia="仿宋" w:hAnsi="仿宋" w:cs="宋体" w:hint="eastAsia"/>
          <w:color w:val="333333"/>
          <w:kern w:val="0"/>
          <w:sz w:val="32"/>
          <w:szCs w:val="32"/>
        </w:rPr>
        <w:t>赫</w:t>
      </w:r>
      <w:proofErr w:type="gramEnd"/>
      <w:r w:rsidRPr="000F7CF7">
        <w:rPr>
          <w:rFonts w:ascii="仿宋" w:eastAsia="仿宋" w:hAnsi="仿宋" w:cs="宋体" w:hint="eastAsia"/>
          <w:color w:val="333333"/>
          <w:kern w:val="0"/>
          <w:sz w:val="32"/>
          <w:szCs w:val="32"/>
        </w:rPr>
        <w:t>山区社会保险服务中心、益阳市</w:t>
      </w:r>
      <w:proofErr w:type="gramStart"/>
      <w:r w:rsidRPr="000F7CF7">
        <w:rPr>
          <w:rFonts w:ascii="仿宋" w:eastAsia="仿宋" w:hAnsi="仿宋" w:cs="宋体" w:hint="eastAsia"/>
          <w:color w:val="333333"/>
          <w:kern w:val="0"/>
          <w:sz w:val="32"/>
          <w:szCs w:val="32"/>
        </w:rPr>
        <w:t>赫</w:t>
      </w:r>
      <w:proofErr w:type="gramEnd"/>
      <w:r w:rsidRPr="000F7CF7">
        <w:rPr>
          <w:rFonts w:ascii="仿宋" w:eastAsia="仿宋" w:hAnsi="仿宋" w:cs="宋体" w:hint="eastAsia"/>
          <w:color w:val="333333"/>
          <w:kern w:val="0"/>
          <w:sz w:val="32"/>
          <w:szCs w:val="32"/>
        </w:rPr>
        <w:t>山区就业劳动服务中心、益阳市</w:t>
      </w:r>
      <w:proofErr w:type="gramStart"/>
      <w:r w:rsidRPr="000F7CF7">
        <w:rPr>
          <w:rFonts w:ascii="仿宋" w:eastAsia="仿宋" w:hAnsi="仿宋" w:cs="宋体" w:hint="eastAsia"/>
          <w:color w:val="333333"/>
          <w:kern w:val="0"/>
          <w:sz w:val="32"/>
          <w:szCs w:val="32"/>
        </w:rPr>
        <w:t>赫</w:t>
      </w:r>
      <w:proofErr w:type="gramEnd"/>
      <w:r w:rsidRPr="000F7CF7">
        <w:rPr>
          <w:rFonts w:ascii="仿宋" w:eastAsia="仿宋" w:hAnsi="仿宋" w:cs="宋体" w:hint="eastAsia"/>
          <w:color w:val="333333"/>
          <w:kern w:val="0"/>
          <w:sz w:val="32"/>
          <w:szCs w:val="32"/>
        </w:rPr>
        <w:t>山区劳动监察局。</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黑体" w:eastAsia="黑体" w:hAnsi="黑体" w:cs="宋体" w:hint="eastAsia"/>
          <w:color w:val="333333"/>
          <w:kern w:val="0"/>
          <w:sz w:val="32"/>
          <w:szCs w:val="32"/>
        </w:rPr>
        <w:t>二、部门预算编制范围</w:t>
      </w:r>
    </w:p>
    <w:p w:rsidR="000F7CF7" w:rsidRPr="000F7CF7" w:rsidRDefault="002A75C3"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2023</w:t>
      </w:r>
      <w:r w:rsidR="000F7CF7" w:rsidRPr="000F7CF7">
        <w:rPr>
          <w:rFonts w:ascii="仿宋" w:eastAsia="仿宋" w:hAnsi="仿宋" w:cs="宋体" w:hint="eastAsia"/>
          <w:color w:val="333333"/>
          <w:kern w:val="0"/>
          <w:sz w:val="32"/>
          <w:szCs w:val="32"/>
        </w:rPr>
        <w:t>年</w:t>
      </w:r>
      <w:r w:rsidR="00981190">
        <w:rPr>
          <w:rFonts w:ascii="仿宋" w:eastAsia="仿宋" w:hAnsi="仿宋" w:cs="宋体" w:hint="eastAsia"/>
          <w:color w:val="333333"/>
          <w:kern w:val="0"/>
          <w:sz w:val="32"/>
          <w:szCs w:val="32"/>
        </w:rPr>
        <w:t>益阳市</w:t>
      </w:r>
      <w:proofErr w:type="gramStart"/>
      <w:r w:rsidR="000F7CF7" w:rsidRPr="000F7CF7">
        <w:rPr>
          <w:rFonts w:ascii="仿宋" w:eastAsia="仿宋" w:hAnsi="仿宋" w:cs="宋体" w:hint="eastAsia"/>
          <w:color w:val="333333"/>
          <w:kern w:val="0"/>
          <w:sz w:val="32"/>
          <w:szCs w:val="32"/>
        </w:rPr>
        <w:t>赫</w:t>
      </w:r>
      <w:proofErr w:type="gramEnd"/>
      <w:r w:rsidR="000F7CF7" w:rsidRPr="000F7CF7">
        <w:rPr>
          <w:rFonts w:ascii="仿宋" w:eastAsia="仿宋" w:hAnsi="仿宋" w:cs="宋体" w:hint="eastAsia"/>
          <w:color w:val="333333"/>
          <w:kern w:val="0"/>
          <w:sz w:val="32"/>
          <w:szCs w:val="32"/>
        </w:rPr>
        <w:t>山区人力资源和社会保障局部门预算编制范围包括：益阳市</w:t>
      </w:r>
      <w:proofErr w:type="gramStart"/>
      <w:r w:rsidR="000F7CF7" w:rsidRPr="000F7CF7">
        <w:rPr>
          <w:rFonts w:ascii="仿宋" w:eastAsia="仿宋" w:hAnsi="仿宋" w:cs="宋体" w:hint="eastAsia"/>
          <w:color w:val="333333"/>
          <w:kern w:val="0"/>
          <w:sz w:val="32"/>
          <w:szCs w:val="32"/>
        </w:rPr>
        <w:t>赫</w:t>
      </w:r>
      <w:proofErr w:type="gramEnd"/>
      <w:r w:rsidR="000F7CF7" w:rsidRPr="000F7CF7">
        <w:rPr>
          <w:rFonts w:ascii="仿宋" w:eastAsia="仿宋" w:hAnsi="仿宋" w:cs="宋体" w:hint="eastAsia"/>
          <w:color w:val="333333"/>
          <w:kern w:val="0"/>
          <w:sz w:val="32"/>
          <w:szCs w:val="32"/>
        </w:rPr>
        <w:t>山区人力资源和社会保障局部门本级和4个非独立核算的机构：益阳市</w:t>
      </w:r>
      <w:proofErr w:type="gramStart"/>
      <w:r w:rsidR="000F7CF7" w:rsidRPr="000F7CF7">
        <w:rPr>
          <w:rFonts w:ascii="仿宋" w:eastAsia="仿宋" w:hAnsi="仿宋" w:cs="宋体" w:hint="eastAsia"/>
          <w:color w:val="333333"/>
          <w:kern w:val="0"/>
          <w:sz w:val="32"/>
          <w:szCs w:val="32"/>
        </w:rPr>
        <w:t>赫</w:t>
      </w:r>
      <w:proofErr w:type="gramEnd"/>
      <w:r w:rsidR="000F7CF7" w:rsidRPr="000F7CF7">
        <w:rPr>
          <w:rFonts w:ascii="仿宋" w:eastAsia="仿宋" w:hAnsi="仿宋" w:cs="宋体" w:hint="eastAsia"/>
          <w:color w:val="333333"/>
          <w:kern w:val="0"/>
          <w:sz w:val="32"/>
          <w:szCs w:val="32"/>
        </w:rPr>
        <w:t>山区人力资源市场管理中心、益阳市</w:t>
      </w:r>
      <w:proofErr w:type="gramStart"/>
      <w:r w:rsidR="000F7CF7" w:rsidRPr="000F7CF7">
        <w:rPr>
          <w:rFonts w:ascii="仿宋" w:eastAsia="仿宋" w:hAnsi="仿宋" w:cs="宋体" w:hint="eastAsia"/>
          <w:color w:val="333333"/>
          <w:kern w:val="0"/>
          <w:sz w:val="32"/>
          <w:szCs w:val="32"/>
        </w:rPr>
        <w:t>赫</w:t>
      </w:r>
      <w:proofErr w:type="gramEnd"/>
      <w:r w:rsidR="000F7CF7" w:rsidRPr="000F7CF7">
        <w:rPr>
          <w:rFonts w:ascii="仿宋" w:eastAsia="仿宋" w:hAnsi="仿宋" w:cs="宋体" w:hint="eastAsia"/>
          <w:color w:val="333333"/>
          <w:kern w:val="0"/>
          <w:sz w:val="32"/>
          <w:szCs w:val="32"/>
        </w:rPr>
        <w:t>山区劳动人事争议仲裁院、益阳市</w:t>
      </w:r>
      <w:proofErr w:type="gramStart"/>
      <w:r w:rsidR="000F7CF7" w:rsidRPr="000F7CF7">
        <w:rPr>
          <w:rFonts w:ascii="仿宋" w:eastAsia="仿宋" w:hAnsi="仿宋" w:cs="宋体" w:hint="eastAsia"/>
          <w:color w:val="333333"/>
          <w:kern w:val="0"/>
          <w:sz w:val="32"/>
          <w:szCs w:val="32"/>
        </w:rPr>
        <w:t>赫</w:t>
      </w:r>
      <w:proofErr w:type="gramEnd"/>
      <w:r w:rsidR="000F7CF7" w:rsidRPr="000F7CF7">
        <w:rPr>
          <w:rFonts w:ascii="仿宋" w:eastAsia="仿宋" w:hAnsi="仿宋" w:cs="宋体" w:hint="eastAsia"/>
          <w:color w:val="333333"/>
          <w:kern w:val="0"/>
          <w:sz w:val="32"/>
          <w:szCs w:val="32"/>
        </w:rPr>
        <w:t>山区工伤保险基金管理中心和益阳市</w:t>
      </w:r>
      <w:proofErr w:type="gramStart"/>
      <w:r w:rsidR="000F7CF7" w:rsidRPr="000F7CF7">
        <w:rPr>
          <w:rFonts w:ascii="仿宋" w:eastAsia="仿宋" w:hAnsi="仿宋" w:cs="宋体" w:hint="eastAsia"/>
          <w:color w:val="333333"/>
          <w:kern w:val="0"/>
          <w:sz w:val="32"/>
          <w:szCs w:val="32"/>
        </w:rPr>
        <w:t>赫</w:t>
      </w:r>
      <w:proofErr w:type="gramEnd"/>
      <w:r w:rsidR="000F7CF7" w:rsidRPr="000F7CF7">
        <w:rPr>
          <w:rFonts w:ascii="仿宋" w:eastAsia="仿宋" w:hAnsi="仿宋" w:cs="宋体" w:hint="eastAsia"/>
          <w:color w:val="333333"/>
          <w:kern w:val="0"/>
          <w:sz w:val="32"/>
          <w:szCs w:val="32"/>
        </w:rPr>
        <w:t>山区民兵武器仓库。</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黑体" w:eastAsia="黑体" w:hAnsi="黑体" w:cs="宋体" w:hint="eastAsia"/>
          <w:color w:val="333333"/>
          <w:kern w:val="0"/>
          <w:sz w:val="32"/>
          <w:szCs w:val="32"/>
        </w:rPr>
        <w:t>三、部门收支总体情况</w:t>
      </w:r>
    </w:p>
    <w:p w:rsidR="00981190" w:rsidRDefault="002A75C3" w:rsidP="000F7CF7">
      <w:pPr>
        <w:widowControl/>
        <w:shd w:val="clear" w:color="auto" w:fill="FFFFFF"/>
        <w:spacing w:line="560" w:lineRule="atLeast"/>
        <w:ind w:firstLine="640"/>
        <w:jc w:val="lef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2023</w:t>
      </w:r>
      <w:r w:rsidR="000F7CF7" w:rsidRPr="000F7CF7">
        <w:rPr>
          <w:rFonts w:ascii="仿宋" w:eastAsia="仿宋" w:hAnsi="仿宋" w:cs="宋体" w:hint="eastAsia"/>
          <w:color w:val="333333"/>
          <w:kern w:val="0"/>
          <w:sz w:val="32"/>
          <w:szCs w:val="32"/>
        </w:rPr>
        <w:t>年部门预算为本级预算情况。收入包括</w:t>
      </w:r>
      <w:r w:rsidR="00767A00">
        <w:rPr>
          <w:rFonts w:ascii="仿宋" w:eastAsia="仿宋" w:hAnsi="仿宋" w:cs="宋体" w:hint="eastAsia"/>
          <w:color w:val="333333"/>
          <w:kern w:val="0"/>
          <w:sz w:val="32"/>
          <w:szCs w:val="32"/>
        </w:rPr>
        <w:t>一般</w:t>
      </w:r>
      <w:r w:rsidR="000F7CF7" w:rsidRPr="000F7CF7">
        <w:rPr>
          <w:rFonts w:ascii="仿宋" w:eastAsia="仿宋" w:hAnsi="仿宋" w:cs="宋体" w:hint="eastAsia"/>
          <w:color w:val="333333"/>
          <w:kern w:val="0"/>
          <w:sz w:val="32"/>
          <w:szCs w:val="32"/>
        </w:rPr>
        <w:t>公共预算</w:t>
      </w:r>
      <w:r w:rsidR="00981190">
        <w:rPr>
          <w:rFonts w:ascii="仿宋" w:eastAsia="仿宋" w:hAnsi="仿宋" w:cs="宋体" w:hint="eastAsia"/>
          <w:color w:val="333333"/>
          <w:kern w:val="0"/>
          <w:sz w:val="32"/>
          <w:szCs w:val="32"/>
        </w:rPr>
        <w:t>拨款</w:t>
      </w:r>
      <w:r w:rsidR="000F7CF7" w:rsidRPr="000F7CF7">
        <w:rPr>
          <w:rFonts w:ascii="仿宋" w:eastAsia="仿宋" w:hAnsi="仿宋" w:cs="宋体" w:hint="eastAsia"/>
          <w:color w:val="333333"/>
          <w:kern w:val="0"/>
          <w:sz w:val="32"/>
          <w:szCs w:val="32"/>
        </w:rPr>
        <w:t>、其他收入；支出包括</w:t>
      </w:r>
      <w:r w:rsidR="00981190">
        <w:rPr>
          <w:rFonts w:ascii="仿宋" w:eastAsia="仿宋" w:hAnsi="仿宋" w:cs="宋体" w:hint="eastAsia"/>
          <w:color w:val="333333"/>
          <w:kern w:val="0"/>
          <w:sz w:val="32"/>
          <w:szCs w:val="32"/>
        </w:rPr>
        <w:t>工资福利支出、对个人和家庭的补助支出、商品和服务支出。</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（一）收入预算：</w:t>
      </w:r>
      <w:r w:rsidR="003B048C">
        <w:rPr>
          <w:rFonts w:ascii="仿宋" w:eastAsia="仿宋" w:hAnsi="仿宋" w:cs="宋体" w:hint="eastAsia"/>
          <w:color w:val="333333"/>
          <w:kern w:val="0"/>
          <w:sz w:val="32"/>
          <w:szCs w:val="32"/>
        </w:rPr>
        <w:t>2023</w:t>
      </w:r>
      <w:r w:rsidRPr="000F7CF7">
        <w:rPr>
          <w:rFonts w:ascii="仿宋" w:eastAsia="仿宋" w:hAnsi="仿宋" w:cs="宋体" w:hint="eastAsia"/>
          <w:color w:val="333333"/>
          <w:kern w:val="0"/>
          <w:sz w:val="32"/>
          <w:szCs w:val="32"/>
        </w:rPr>
        <w:t>年年初预算数</w:t>
      </w:r>
      <w:r w:rsidR="00981190">
        <w:rPr>
          <w:rFonts w:ascii="仿宋" w:eastAsia="仿宋" w:hAnsi="仿宋" w:cs="宋体" w:hint="eastAsia"/>
          <w:color w:val="333333"/>
          <w:kern w:val="0"/>
          <w:sz w:val="32"/>
          <w:szCs w:val="32"/>
        </w:rPr>
        <w:t>484.36万元，其中</w:t>
      </w:r>
      <w:r w:rsidR="00767A00">
        <w:rPr>
          <w:rFonts w:ascii="仿宋" w:eastAsia="仿宋" w:hAnsi="仿宋" w:cs="宋体" w:hint="eastAsia"/>
          <w:color w:val="333333"/>
          <w:kern w:val="0"/>
          <w:sz w:val="32"/>
          <w:szCs w:val="32"/>
        </w:rPr>
        <w:t>一般</w:t>
      </w:r>
      <w:r w:rsidRPr="000F7CF7">
        <w:rPr>
          <w:rFonts w:ascii="仿宋" w:eastAsia="仿宋" w:hAnsi="仿宋" w:cs="宋体" w:hint="eastAsia"/>
          <w:color w:val="333333"/>
          <w:kern w:val="0"/>
          <w:sz w:val="32"/>
          <w:szCs w:val="32"/>
        </w:rPr>
        <w:t>公共预算拨款为</w:t>
      </w:r>
      <w:r w:rsidR="00981190">
        <w:rPr>
          <w:rFonts w:ascii="仿宋" w:eastAsia="仿宋" w:hAnsi="仿宋" w:cs="宋体" w:hint="eastAsia"/>
          <w:color w:val="333333"/>
          <w:kern w:val="0"/>
          <w:sz w:val="32"/>
          <w:szCs w:val="32"/>
        </w:rPr>
        <w:t>464.99</w:t>
      </w:r>
      <w:r w:rsidRPr="000F7CF7">
        <w:rPr>
          <w:rFonts w:ascii="仿宋" w:eastAsia="仿宋" w:hAnsi="仿宋" w:cs="宋体" w:hint="eastAsia"/>
          <w:color w:val="333333"/>
          <w:kern w:val="0"/>
          <w:sz w:val="32"/>
          <w:szCs w:val="32"/>
        </w:rPr>
        <w:t>万元，其他收入</w:t>
      </w:r>
      <w:r w:rsidR="00981190">
        <w:rPr>
          <w:rFonts w:ascii="仿宋" w:eastAsia="仿宋" w:hAnsi="仿宋" w:cs="宋体" w:hint="eastAsia"/>
          <w:color w:val="333333"/>
          <w:kern w:val="0"/>
          <w:sz w:val="32"/>
          <w:szCs w:val="32"/>
        </w:rPr>
        <w:t>19.37</w:t>
      </w:r>
      <w:r w:rsidRPr="000F7CF7">
        <w:rPr>
          <w:rFonts w:ascii="仿宋" w:eastAsia="仿宋" w:hAnsi="仿宋" w:cs="宋体" w:hint="eastAsia"/>
          <w:color w:val="333333"/>
          <w:kern w:val="0"/>
          <w:sz w:val="32"/>
          <w:szCs w:val="32"/>
        </w:rPr>
        <w:t>万元。</w:t>
      </w:r>
      <w:r w:rsidRPr="000F7CF7">
        <w:rPr>
          <w:rFonts w:ascii="仿宋" w:eastAsia="仿宋" w:hAnsi="仿宋" w:cs="宋体" w:hint="eastAsia"/>
          <w:color w:val="333333"/>
          <w:kern w:val="0"/>
          <w:sz w:val="32"/>
          <w:szCs w:val="32"/>
        </w:rPr>
        <w:lastRenderedPageBreak/>
        <w:t>收入较去年</w:t>
      </w:r>
      <w:r w:rsidR="00981190">
        <w:rPr>
          <w:rFonts w:ascii="仿宋" w:eastAsia="仿宋" w:hAnsi="仿宋" w:cs="宋体" w:hint="eastAsia"/>
          <w:color w:val="333333"/>
          <w:kern w:val="0"/>
          <w:sz w:val="32"/>
          <w:szCs w:val="32"/>
        </w:rPr>
        <w:t>增加30.63</w:t>
      </w:r>
      <w:r w:rsidRPr="000F7CF7">
        <w:rPr>
          <w:rFonts w:ascii="仿宋" w:eastAsia="仿宋" w:hAnsi="仿宋" w:cs="宋体" w:hint="eastAsia"/>
          <w:color w:val="333333"/>
          <w:kern w:val="0"/>
          <w:sz w:val="32"/>
          <w:szCs w:val="32"/>
        </w:rPr>
        <w:t>万元，主要原因是</w:t>
      </w:r>
      <w:r w:rsidR="003B048C">
        <w:rPr>
          <w:rFonts w:ascii="仿宋" w:eastAsia="仿宋" w:hAnsi="仿宋" w:cs="宋体" w:hint="eastAsia"/>
          <w:color w:val="333333"/>
          <w:kern w:val="0"/>
          <w:sz w:val="32"/>
          <w:szCs w:val="32"/>
        </w:rPr>
        <w:t>基础</w:t>
      </w:r>
      <w:proofErr w:type="gramStart"/>
      <w:r w:rsidR="003B048C">
        <w:rPr>
          <w:rFonts w:ascii="仿宋" w:eastAsia="仿宋" w:hAnsi="仿宋" w:cs="宋体" w:hint="eastAsia"/>
          <w:color w:val="333333"/>
          <w:kern w:val="0"/>
          <w:sz w:val="32"/>
          <w:szCs w:val="32"/>
        </w:rPr>
        <w:t>绩效奖</w:t>
      </w:r>
      <w:proofErr w:type="gramEnd"/>
      <w:r w:rsidR="003B048C">
        <w:rPr>
          <w:rFonts w:ascii="仿宋" w:eastAsia="仿宋" w:hAnsi="仿宋" w:cs="宋体" w:hint="eastAsia"/>
          <w:color w:val="333333"/>
          <w:kern w:val="0"/>
          <w:sz w:val="32"/>
          <w:szCs w:val="32"/>
        </w:rPr>
        <w:t>项目的增加</w:t>
      </w:r>
      <w:r w:rsidRPr="000F7CF7">
        <w:rPr>
          <w:rFonts w:ascii="仿宋" w:eastAsia="仿宋" w:hAnsi="仿宋" w:cs="宋体" w:hint="eastAsia"/>
          <w:color w:val="333333"/>
          <w:kern w:val="0"/>
          <w:sz w:val="32"/>
          <w:szCs w:val="32"/>
        </w:rPr>
        <w:t>导致预算有所</w:t>
      </w:r>
      <w:r w:rsidR="00981190">
        <w:rPr>
          <w:rFonts w:ascii="仿宋" w:eastAsia="仿宋" w:hAnsi="仿宋" w:cs="宋体" w:hint="eastAsia"/>
          <w:color w:val="333333"/>
          <w:kern w:val="0"/>
          <w:sz w:val="32"/>
          <w:szCs w:val="32"/>
        </w:rPr>
        <w:t>增加</w:t>
      </w:r>
      <w:r w:rsidRPr="000F7CF7">
        <w:rPr>
          <w:rFonts w:ascii="仿宋" w:eastAsia="仿宋" w:hAnsi="仿宋" w:cs="宋体" w:hint="eastAsia"/>
          <w:color w:val="333333"/>
          <w:kern w:val="0"/>
          <w:sz w:val="32"/>
          <w:szCs w:val="32"/>
        </w:rPr>
        <w:t>。</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（二）支出预算：</w:t>
      </w:r>
      <w:r w:rsidR="003B048C">
        <w:rPr>
          <w:rFonts w:ascii="仿宋" w:eastAsia="仿宋" w:hAnsi="仿宋" w:cs="宋体" w:hint="eastAsia"/>
          <w:color w:val="333333"/>
          <w:kern w:val="0"/>
          <w:sz w:val="32"/>
          <w:szCs w:val="32"/>
        </w:rPr>
        <w:t>2023</w:t>
      </w:r>
      <w:r w:rsidRPr="000F7CF7">
        <w:rPr>
          <w:rFonts w:ascii="仿宋" w:eastAsia="仿宋" w:hAnsi="仿宋" w:cs="宋体" w:hint="eastAsia"/>
          <w:color w:val="333333"/>
          <w:kern w:val="0"/>
          <w:sz w:val="32"/>
          <w:szCs w:val="32"/>
        </w:rPr>
        <w:t>年年初预算数</w:t>
      </w:r>
      <w:r w:rsidR="003B048C">
        <w:rPr>
          <w:rFonts w:ascii="仿宋" w:eastAsia="仿宋" w:hAnsi="仿宋" w:cs="宋体" w:hint="eastAsia"/>
          <w:color w:val="333333"/>
          <w:kern w:val="0"/>
          <w:sz w:val="32"/>
          <w:szCs w:val="32"/>
        </w:rPr>
        <w:t>484.36</w:t>
      </w:r>
      <w:r w:rsidRPr="000F7CF7">
        <w:rPr>
          <w:rFonts w:ascii="仿宋" w:eastAsia="仿宋" w:hAnsi="仿宋" w:cs="宋体" w:hint="eastAsia"/>
          <w:color w:val="333333"/>
          <w:kern w:val="0"/>
          <w:sz w:val="32"/>
          <w:szCs w:val="32"/>
        </w:rPr>
        <w:t>万元，其中，社会保障和就业支出</w:t>
      </w:r>
      <w:r w:rsidR="003B048C">
        <w:rPr>
          <w:rFonts w:ascii="仿宋" w:eastAsia="仿宋" w:hAnsi="仿宋" w:cs="宋体" w:hint="eastAsia"/>
          <w:color w:val="333333"/>
          <w:kern w:val="0"/>
          <w:sz w:val="32"/>
          <w:szCs w:val="32"/>
        </w:rPr>
        <w:t>425.53</w:t>
      </w:r>
      <w:r w:rsidRPr="000F7CF7">
        <w:rPr>
          <w:rFonts w:ascii="仿宋" w:eastAsia="仿宋" w:hAnsi="仿宋" w:cs="宋体" w:hint="eastAsia"/>
          <w:color w:val="333333"/>
          <w:kern w:val="0"/>
          <w:sz w:val="32"/>
          <w:szCs w:val="32"/>
        </w:rPr>
        <w:t>万元，卫生健康支出</w:t>
      </w:r>
      <w:r w:rsidR="003B048C">
        <w:rPr>
          <w:rFonts w:ascii="仿宋" w:eastAsia="仿宋" w:hAnsi="仿宋" w:cs="宋体" w:hint="eastAsia"/>
          <w:color w:val="333333"/>
          <w:kern w:val="0"/>
          <w:sz w:val="32"/>
          <w:szCs w:val="32"/>
        </w:rPr>
        <w:t>30.80</w:t>
      </w:r>
      <w:r w:rsidRPr="000F7CF7">
        <w:rPr>
          <w:rFonts w:ascii="仿宋" w:eastAsia="仿宋" w:hAnsi="仿宋" w:cs="宋体" w:hint="eastAsia"/>
          <w:color w:val="333333"/>
          <w:kern w:val="0"/>
          <w:sz w:val="32"/>
          <w:szCs w:val="32"/>
        </w:rPr>
        <w:t>万元，住房保障支出</w:t>
      </w:r>
      <w:r w:rsidR="003B048C">
        <w:rPr>
          <w:rFonts w:ascii="仿宋" w:eastAsia="仿宋" w:hAnsi="仿宋" w:cs="宋体" w:hint="eastAsia"/>
          <w:color w:val="333333"/>
          <w:kern w:val="0"/>
          <w:sz w:val="32"/>
          <w:szCs w:val="32"/>
        </w:rPr>
        <w:t>28.03</w:t>
      </w:r>
      <w:r w:rsidRPr="000F7CF7">
        <w:rPr>
          <w:rFonts w:ascii="仿宋" w:eastAsia="仿宋" w:hAnsi="仿宋" w:cs="宋体" w:hint="eastAsia"/>
          <w:color w:val="333333"/>
          <w:kern w:val="0"/>
          <w:sz w:val="32"/>
          <w:szCs w:val="32"/>
        </w:rPr>
        <w:t>万元。支出较去年</w:t>
      </w:r>
      <w:r w:rsidR="003B048C">
        <w:rPr>
          <w:rFonts w:ascii="仿宋" w:eastAsia="仿宋" w:hAnsi="仿宋" w:cs="宋体" w:hint="eastAsia"/>
          <w:color w:val="333333"/>
          <w:kern w:val="0"/>
          <w:sz w:val="32"/>
          <w:szCs w:val="32"/>
        </w:rPr>
        <w:t>增加30.63</w:t>
      </w:r>
      <w:r w:rsidRPr="000F7CF7">
        <w:rPr>
          <w:rFonts w:ascii="仿宋" w:eastAsia="仿宋" w:hAnsi="仿宋" w:cs="宋体" w:hint="eastAsia"/>
          <w:color w:val="333333"/>
          <w:kern w:val="0"/>
          <w:sz w:val="32"/>
          <w:szCs w:val="32"/>
        </w:rPr>
        <w:t>万元，主要原因是</w:t>
      </w:r>
      <w:r w:rsidR="003B048C">
        <w:rPr>
          <w:rFonts w:ascii="仿宋" w:eastAsia="仿宋" w:hAnsi="仿宋" w:cs="宋体" w:hint="eastAsia"/>
          <w:color w:val="333333"/>
          <w:kern w:val="0"/>
          <w:sz w:val="32"/>
          <w:szCs w:val="32"/>
        </w:rPr>
        <w:t>基础</w:t>
      </w:r>
      <w:proofErr w:type="gramStart"/>
      <w:r w:rsidR="003B048C">
        <w:rPr>
          <w:rFonts w:ascii="仿宋" w:eastAsia="仿宋" w:hAnsi="仿宋" w:cs="宋体" w:hint="eastAsia"/>
          <w:color w:val="333333"/>
          <w:kern w:val="0"/>
          <w:sz w:val="32"/>
          <w:szCs w:val="32"/>
        </w:rPr>
        <w:t>绩效奖</w:t>
      </w:r>
      <w:proofErr w:type="gramEnd"/>
      <w:r w:rsidR="003B048C">
        <w:rPr>
          <w:rFonts w:ascii="仿宋" w:eastAsia="仿宋" w:hAnsi="仿宋" w:cs="宋体" w:hint="eastAsia"/>
          <w:color w:val="333333"/>
          <w:kern w:val="0"/>
          <w:sz w:val="32"/>
          <w:szCs w:val="32"/>
        </w:rPr>
        <w:t>纳入预算，随工资一起按月发放</w:t>
      </w:r>
      <w:r w:rsidRPr="000F7CF7">
        <w:rPr>
          <w:rFonts w:ascii="仿宋" w:eastAsia="仿宋" w:hAnsi="仿宋" w:cs="宋体" w:hint="eastAsia"/>
          <w:color w:val="333333"/>
          <w:kern w:val="0"/>
          <w:sz w:val="32"/>
          <w:szCs w:val="32"/>
        </w:rPr>
        <w:t>。</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黑体" w:eastAsia="黑体" w:hAnsi="黑体" w:cs="宋体" w:hint="eastAsia"/>
          <w:color w:val="333333"/>
          <w:kern w:val="0"/>
          <w:sz w:val="32"/>
          <w:szCs w:val="32"/>
        </w:rPr>
        <w:t>四、一般公共预算拨款支出预算</w:t>
      </w:r>
    </w:p>
    <w:p w:rsidR="000F7CF7" w:rsidRPr="000F7CF7" w:rsidRDefault="0087505D"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2023</w:t>
      </w:r>
      <w:r w:rsidR="000F7CF7" w:rsidRPr="000F7CF7">
        <w:rPr>
          <w:rFonts w:ascii="仿宋" w:eastAsia="仿宋" w:hAnsi="仿宋" w:cs="宋体" w:hint="eastAsia"/>
          <w:color w:val="333333"/>
          <w:kern w:val="0"/>
          <w:sz w:val="32"/>
          <w:szCs w:val="32"/>
        </w:rPr>
        <w:t>年一般公共预算拨款</w:t>
      </w:r>
      <w:r>
        <w:rPr>
          <w:rFonts w:ascii="仿宋" w:eastAsia="仿宋" w:hAnsi="仿宋" w:cs="宋体" w:hint="eastAsia"/>
          <w:color w:val="333333"/>
          <w:kern w:val="0"/>
          <w:sz w:val="32"/>
          <w:szCs w:val="32"/>
        </w:rPr>
        <w:t>支出</w:t>
      </w:r>
      <w:r w:rsidR="000F7CF7" w:rsidRPr="000F7CF7">
        <w:rPr>
          <w:rFonts w:ascii="仿宋" w:eastAsia="仿宋" w:hAnsi="仿宋" w:cs="宋体" w:hint="eastAsia"/>
          <w:color w:val="333333"/>
          <w:kern w:val="0"/>
          <w:sz w:val="32"/>
          <w:szCs w:val="32"/>
        </w:rPr>
        <w:t>4</w:t>
      </w:r>
      <w:r>
        <w:rPr>
          <w:rFonts w:ascii="仿宋" w:eastAsia="仿宋" w:hAnsi="仿宋" w:cs="宋体" w:hint="eastAsia"/>
          <w:color w:val="333333"/>
          <w:kern w:val="0"/>
          <w:sz w:val="32"/>
          <w:szCs w:val="32"/>
        </w:rPr>
        <w:t>64.99</w:t>
      </w:r>
      <w:r w:rsidR="000F7CF7" w:rsidRPr="000F7CF7">
        <w:rPr>
          <w:rFonts w:ascii="仿宋" w:eastAsia="仿宋" w:hAnsi="仿宋" w:cs="宋体" w:hint="eastAsia"/>
          <w:color w:val="333333"/>
          <w:kern w:val="0"/>
          <w:sz w:val="32"/>
          <w:szCs w:val="32"/>
        </w:rPr>
        <w:t>万元，较去年</w:t>
      </w:r>
      <w:r>
        <w:rPr>
          <w:rFonts w:ascii="仿宋" w:eastAsia="仿宋" w:hAnsi="仿宋" w:cs="宋体" w:hint="eastAsia"/>
          <w:color w:val="333333"/>
          <w:kern w:val="0"/>
          <w:sz w:val="32"/>
          <w:szCs w:val="32"/>
        </w:rPr>
        <w:t>42.28</w:t>
      </w:r>
      <w:r w:rsidR="000F7CF7" w:rsidRPr="000F7CF7">
        <w:rPr>
          <w:rFonts w:ascii="仿宋" w:eastAsia="仿宋" w:hAnsi="仿宋" w:cs="宋体" w:hint="eastAsia"/>
          <w:color w:val="333333"/>
          <w:kern w:val="0"/>
          <w:sz w:val="32"/>
          <w:szCs w:val="32"/>
        </w:rPr>
        <w:t>万元，主要原因是</w:t>
      </w:r>
      <w:r>
        <w:rPr>
          <w:rFonts w:ascii="仿宋" w:eastAsia="仿宋" w:hAnsi="仿宋" w:cs="宋体" w:hint="eastAsia"/>
          <w:color w:val="333333"/>
          <w:kern w:val="0"/>
          <w:sz w:val="32"/>
          <w:szCs w:val="32"/>
        </w:rPr>
        <w:t>基础</w:t>
      </w:r>
      <w:proofErr w:type="gramStart"/>
      <w:r>
        <w:rPr>
          <w:rFonts w:ascii="仿宋" w:eastAsia="仿宋" w:hAnsi="仿宋" w:cs="宋体" w:hint="eastAsia"/>
          <w:color w:val="333333"/>
          <w:kern w:val="0"/>
          <w:sz w:val="32"/>
          <w:szCs w:val="32"/>
        </w:rPr>
        <w:t>绩效奖</w:t>
      </w:r>
      <w:proofErr w:type="gramEnd"/>
      <w:r>
        <w:rPr>
          <w:rFonts w:ascii="仿宋" w:eastAsia="仿宋" w:hAnsi="仿宋" w:cs="宋体" w:hint="eastAsia"/>
          <w:color w:val="333333"/>
          <w:kern w:val="0"/>
          <w:sz w:val="32"/>
          <w:szCs w:val="32"/>
        </w:rPr>
        <w:t>纳入预算，随工资一起按月发放</w:t>
      </w:r>
      <w:r w:rsidR="000F7CF7" w:rsidRPr="000F7CF7">
        <w:rPr>
          <w:rFonts w:ascii="仿宋" w:eastAsia="仿宋" w:hAnsi="仿宋" w:cs="宋体" w:hint="eastAsia"/>
          <w:color w:val="333333"/>
          <w:kern w:val="0"/>
          <w:sz w:val="32"/>
          <w:szCs w:val="32"/>
        </w:rPr>
        <w:t>。</w:t>
      </w:r>
    </w:p>
    <w:p w:rsidR="000F7CF7" w:rsidRPr="000F7CF7" w:rsidRDefault="000F7CF7" w:rsidP="000F7CF7">
      <w:pPr>
        <w:widowControl/>
        <w:shd w:val="clear" w:color="auto" w:fill="FFFFFF"/>
        <w:spacing w:line="560" w:lineRule="atLeast"/>
        <w:ind w:left="638"/>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具体安排情况如下：</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（一）基本支出：</w:t>
      </w:r>
      <w:r w:rsidR="0087505D">
        <w:rPr>
          <w:rFonts w:ascii="仿宋" w:eastAsia="仿宋" w:hAnsi="仿宋" w:cs="宋体" w:hint="eastAsia"/>
          <w:color w:val="333333"/>
          <w:kern w:val="0"/>
          <w:sz w:val="32"/>
          <w:szCs w:val="32"/>
        </w:rPr>
        <w:t>2023</w:t>
      </w:r>
      <w:r w:rsidRPr="000F7CF7">
        <w:rPr>
          <w:rFonts w:ascii="仿宋" w:eastAsia="仿宋" w:hAnsi="仿宋" w:cs="宋体" w:hint="eastAsia"/>
          <w:color w:val="333333"/>
          <w:kern w:val="0"/>
          <w:sz w:val="32"/>
          <w:szCs w:val="32"/>
        </w:rPr>
        <w:t>年年初预算数为</w:t>
      </w:r>
      <w:r w:rsidR="0087505D">
        <w:rPr>
          <w:rFonts w:ascii="仿宋" w:eastAsia="仿宋" w:hAnsi="仿宋" w:cs="宋体" w:hint="eastAsia"/>
          <w:color w:val="333333"/>
          <w:kern w:val="0"/>
          <w:sz w:val="32"/>
          <w:szCs w:val="32"/>
        </w:rPr>
        <w:t>426.99</w:t>
      </w:r>
      <w:r w:rsidRPr="000F7CF7">
        <w:rPr>
          <w:rFonts w:ascii="仿宋" w:eastAsia="仿宋" w:hAnsi="仿宋" w:cs="宋体" w:hint="eastAsia"/>
          <w:color w:val="333333"/>
          <w:kern w:val="0"/>
          <w:sz w:val="32"/>
          <w:szCs w:val="32"/>
        </w:rPr>
        <w:t>万元，是指为保障单位机构正常运转、完成日常工作任务而发生的各项支出，包括用于基本工资、津贴补贴等人员经费以及办公费、印刷费、水电费、办公设备购置等日常公用经费以及对个人和家庭的补助支出等。</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（二）项目支出：</w:t>
      </w:r>
      <w:r w:rsidR="0087505D">
        <w:rPr>
          <w:rFonts w:ascii="仿宋" w:eastAsia="仿宋" w:hAnsi="仿宋" w:cs="宋体" w:hint="eastAsia"/>
          <w:color w:val="333333"/>
          <w:kern w:val="0"/>
          <w:sz w:val="32"/>
          <w:szCs w:val="32"/>
        </w:rPr>
        <w:t>2023</w:t>
      </w:r>
      <w:r w:rsidRPr="000F7CF7">
        <w:rPr>
          <w:rFonts w:ascii="仿宋" w:eastAsia="仿宋" w:hAnsi="仿宋" w:cs="宋体" w:hint="eastAsia"/>
          <w:color w:val="333333"/>
          <w:kern w:val="0"/>
          <w:sz w:val="32"/>
          <w:szCs w:val="32"/>
        </w:rPr>
        <w:t>年年初预算数为38万元，是指单位为完成特定行政工作任务或事业发展目标而发生的支出。其中：档案管理费用4万元，主要用于档案管理相关费用；任命费用2万元，主要用于人员任命相关费用；再就业补助30万元，主要用于再就业相关支出；党建经费2万元，主要用于党建活动支出。</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黑体" w:eastAsia="黑体" w:hAnsi="黑体" w:cs="宋体" w:hint="eastAsia"/>
          <w:color w:val="333333"/>
          <w:kern w:val="0"/>
          <w:sz w:val="32"/>
          <w:szCs w:val="32"/>
        </w:rPr>
        <w:lastRenderedPageBreak/>
        <w:t>五、其他重要事项的情况说明</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（一）机关运行经费</w:t>
      </w:r>
    </w:p>
    <w:p w:rsidR="000F7CF7" w:rsidRPr="000F7CF7" w:rsidRDefault="00595ACD"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2023</w:t>
      </w:r>
      <w:r w:rsidR="000F7CF7" w:rsidRPr="000F7CF7">
        <w:rPr>
          <w:rFonts w:ascii="仿宋" w:eastAsia="仿宋" w:hAnsi="仿宋" w:cs="宋体" w:hint="eastAsia"/>
          <w:color w:val="333333"/>
          <w:kern w:val="0"/>
          <w:sz w:val="32"/>
          <w:szCs w:val="32"/>
        </w:rPr>
        <w:t>年机关运行经费当年一般公共预算拨款45.</w:t>
      </w:r>
      <w:r>
        <w:rPr>
          <w:rFonts w:ascii="仿宋" w:eastAsia="仿宋" w:hAnsi="仿宋" w:cs="宋体" w:hint="eastAsia"/>
          <w:color w:val="333333"/>
          <w:kern w:val="0"/>
          <w:sz w:val="32"/>
          <w:szCs w:val="32"/>
        </w:rPr>
        <w:t>99</w:t>
      </w:r>
      <w:r w:rsidR="000F7CF7" w:rsidRPr="000F7CF7">
        <w:rPr>
          <w:rFonts w:ascii="仿宋" w:eastAsia="仿宋" w:hAnsi="仿宋" w:cs="宋体" w:hint="eastAsia"/>
          <w:color w:val="333333"/>
          <w:kern w:val="0"/>
          <w:sz w:val="32"/>
          <w:szCs w:val="32"/>
        </w:rPr>
        <w:t>万元，比202</w:t>
      </w:r>
      <w:r>
        <w:rPr>
          <w:rFonts w:ascii="仿宋" w:eastAsia="仿宋" w:hAnsi="仿宋" w:cs="宋体" w:hint="eastAsia"/>
          <w:color w:val="333333"/>
          <w:kern w:val="0"/>
          <w:sz w:val="32"/>
          <w:szCs w:val="32"/>
        </w:rPr>
        <w:t>2</w:t>
      </w:r>
      <w:r w:rsidR="000F7CF7" w:rsidRPr="000F7CF7">
        <w:rPr>
          <w:rFonts w:ascii="仿宋" w:eastAsia="仿宋" w:hAnsi="仿宋" w:cs="宋体" w:hint="eastAsia"/>
          <w:color w:val="333333"/>
          <w:kern w:val="0"/>
          <w:sz w:val="32"/>
          <w:szCs w:val="32"/>
        </w:rPr>
        <w:t>年预算</w:t>
      </w:r>
      <w:r>
        <w:rPr>
          <w:rFonts w:ascii="仿宋" w:eastAsia="仿宋" w:hAnsi="仿宋" w:cs="宋体" w:hint="eastAsia"/>
          <w:color w:val="333333"/>
          <w:kern w:val="0"/>
          <w:sz w:val="32"/>
          <w:szCs w:val="32"/>
        </w:rPr>
        <w:t>增加0.94</w:t>
      </w:r>
      <w:r w:rsidR="000F7CF7" w:rsidRPr="000F7CF7">
        <w:rPr>
          <w:rFonts w:ascii="仿宋" w:eastAsia="仿宋" w:hAnsi="仿宋" w:cs="宋体" w:hint="eastAsia"/>
          <w:color w:val="333333"/>
          <w:kern w:val="0"/>
          <w:sz w:val="32"/>
          <w:szCs w:val="32"/>
        </w:rPr>
        <w:t>万元，</w:t>
      </w:r>
      <w:r w:rsidR="00FD3EB2">
        <w:rPr>
          <w:rFonts w:ascii="仿宋" w:eastAsia="仿宋" w:hAnsi="仿宋" w:cs="宋体" w:hint="eastAsia"/>
          <w:color w:val="333333"/>
          <w:kern w:val="0"/>
          <w:sz w:val="32"/>
          <w:szCs w:val="32"/>
        </w:rPr>
        <w:t>增加2.09</w:t>
      </w:r>
      <w:r w:rsidR="000F7CF7" w:rsidRPr="000F7CF7">
        <w:rPr>
          <w:rFonts w:ascii="仿宋" w:eastAsia="仿宋" w:hAnsi="仿宋" w:cs="宋体" w:hint="eastAsia"/>
          <w:color w:val="333333"/>
          <w:kern w:val="0"/>
          <w:sz w:val="32"/>
          <w:szCs w:val="32"/>
        </w:rPr>
        <w:t>%。主要原因是</w:t>
      </w:r>
      <w:r w:rsidR="00FD3EB2">
        <w:rPr>
          <w:rFonts w:ascii="仿宋" w:eastAsia="仿宋" w:hAnsi="仿宋" w:cs="宋体" w:hint="eastAsia"/>
          <w:color w:val="333333"/>
          <w:kern w:val="0"/>
          <w:sz w:val="32"/>
          <w:szCs w:val="32"/>
        </w:rPr>
        <w:t>行政经费开支增加</w:t>
      </w:r>
      <w:r w:rsidR="000F7CF7" w:rsidRPr="000F7CF7">
        <w:rPr>
          <w:rFonts w:ascii="仿宋" w:eastAsia="仿宋" w:hAnsi="仿宋" w:cs="宋体" w:hint="eastAsia"/>
          <w:color w:val="333333"/>
          <w:kern w:val="0"/>
          <w:sz w:val="32"/>
          <w:szCs w:val="32"/>
        </w:rPr>
        <w:t>。</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（二）“三公”经费预算</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202</w:t>
      </w:r>
      <w:r w:rsidR="001E0DCB">
        <w:rPr>
          <w:rFonts w:ascii="仿宋" w:eastAsia="仿宋" w:hAnsi="仿宋" w:cs="宋体" w:hint="eastAsia"/>
          <w:color w:val="333333"/>
          <w:kern w:val="0"/>
          <w:sz w:val="32"/>
          <w:szCs w:val="32"/>
        </w:rPr>
        <w:t>3</w:t>
      </w:r>
      <w:r w:rsidRPr="000F7CF7">
        <w:rPr>
          <w:rFonts w:ascii="仿宋" w:eastAsia="仿宋" w:hAnsi="仿宋" w:cs="宋体" w:hint="eastAsia"/>
          <w:color w:val="333333"/>
          <w:kern w:val="0"/>
          <w:sz w:val="32"/>
          <w:szCs w:val="32"/>
        </w:rPr>
        <w:t>年“三公”经费当年预算数为</w:t>
      </w:r>
      <w:r w:rsidR="001E0DCB">
        <w:rPr>
          <w:rFonts w:ascii="仿宋" w:eastAsia="仿宋" w:hAnsi="仿宋" w:cs="宋体" w:hint="eastAsia"/>
          <w:color w:val="333333"/>
          <w:kern w:val="0"/>
          <w:sz w:val="32"/>
          <w:szCs w:val="32"/>
        </w:rPr>
        <w:t>2</w:t>
      </w:r>
      <w:r w:rsidRPr="000F7CF7">
        <w:rPr>
          <w:rFonts w:ascii="仿宋" w:eastAsia="仿宋" w:hAnsi="仿宋" w:cs="宋体" w:hint="eastAsia"/>
          <w:color w:val="333333"/>
          <w:kern w:val="0"/>
          <w:sz w:val="32"/>
          <w:szCs w:val="32"/>
        </w:rPr>
        <w:t>万元，其中一般公共预算拨款预算2万元。公务接待费</w:t>
      </w:r>
      <w:r w:rsidR="001E0DCB">
        <w:rPr>
          <w:rFonts w:ascii="仿宋" w:eastAsia="仿宋" w:hAnsi="仿宋" w:cs="宋体" w:hint="eastAsia"/>
          <w:color w:val="333333"/>
          <w:kern w:val="0"/>
          <w:sz w:val="32"/>
          <w:szCs w:val="32"/>
        </w:rPr>
        <w:t>2</w:t>
      </w:r>
      <w:r w:rsidRPr="000F7CF7">
        <w:rPr>
          <w:rFonts w:ascii="仿宋" w:eastAsia="仿宋" w:hAnsi="仿宋" w:cs="宋体" w:hint="eastAsia"/>
          <w:color w:val="333333"/>
          <w:kern w:val="0"/>
          <w:sz w:val="32"/>
          <w:szCs w:val="32"/>
        </w:rPr>
        <w:t>万元，与去年持平，公务用车购置费0万元，与去年持平，公务用车运行维护费0万元，与去年持平，因公出国（境）费0万元，与去年持平。</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“三公”经费一般预算拨款预算2万元，具体为公务接待费2万元，与去年持平，公务用车购置费0万元，与去年持平，公务用车运行维护费0万元，与去年持平，因公出国（境）费0万元，与去年持平。</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（三）政府采购情况</w:t>
      </w:r>
    </w:p>
    <w:p w:rsidR="000F7CF7" w:rsidRPr="000F7CF7" w:rsidRDefault="007B4FCF"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2023</w:t>
      </w:r>
      <w:r w:rsidR="000F7CF7" w:rsidRPr="000F7CF7">
        <w:rPr>
          <w:rFonts w:ascii="仿宋" w:eastAsia="仿宋" w:hAnsi="仿宋" w:cs="宋体" w:hint="eastAsia"/>
          <w:color w:val="333333"/>
          <w:kern w:val="0"/>
          <w:sz w:val="32"/>
          <w:szCs w:val="32"/>
        </w:rPr>
        <w:t>年政府采购预算0万元。其中：政府采购货物预算0万元，政府采购工程预算</w:t>
      </w:r>
      <w:r w:rsidR="000F7CF7" w:rsidRPr="000F7CF7">
        <w:rPr>
          <w:rFonts w:ascii="宋体" w:eastAsia="宋体" w:hAnsi="宋体" w:cs="宋体" w:hint="eastAsia"/>
          <w:color w:val="333333"/>
          <w:kern w:val="0"/>
          <w:sz w:val="32"/>
          <w:szCs w:val="32"/>
        </w:rPr>
        <w:t> </w:t>
      </w:r>
      <w:r w:rsidR="000F7CF7" w:rsidRPr="000F7CF7">
        <w:rPr>
          <w:rFonts w:ascii="仿宋" w:eastAsia="仿宋" w:hAnsi="仿宋" w:cs="宋体" w:hint="eastAsia"/>
          <w:color w:val="333333"/>
          <w:kern w:val="0"/>
          <w:sz w:val="32"/>
          <w:szCs w:val="32"/>
        </w:rPr>
        <w:t>0万元，政府采购服务预算0万元。</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（四）国有资产占用使用情况</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本部门车辆合计0台，单价50万元（含）以上通用设备0套，单价100万元（含）以上专用设备0套。</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lastRenderedPageBreak/>
        <w:t>（五）预算绩效目标情况</w:t>
      </w:r>
    </w:p>
    <w:p w:rsidR="000F7CF7" w:rsidRPr="000F7CF7" w:rsidRDefault="007B4FCF"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2023</w:t>
      </w:r>
      <w:r w:rsidR="000F7CF7" w:rsidRPr="000F7CF7">
        <w:rPr>
          <w:rFonts w:ascii="仿宋" w:eastAsia="仿宋" w:hAnsi="仿宋" w:cs="宋体" w:hint="eastAsia"/>
          <w:color w:val="333333"/>
          <w:kern w:val="0"/>
          <w:sz w:val="32"/>
          <w:szCs w:val="32"/>
        </w:rPr>
        <w:t>年，本部门按照有关政策文件开展预算绩效管理工作，加强绩效目标管理。在编制202</w:t>
      </w:r>
      <w:r>
        <w:rPr>
          <w:rFonts w:ascii="仿宋" w:eastAsia="仿宋" w:hAnsi="仿宋" w:cs="宋体" w:hint="eastAsia"/>
          <w:color w:val="333333"/>
          <w:kern w:val="0"/>
          <w:sz w:val="32"/>
          <w:szCs w:val="32"/>
        </w:rPr>
        <w:t>3</w:t>
      </w:r>
      <w:r w:rsidR="000F7CF7" w:rsidRPr="000F7CF7">
        <w:rPr>
          <w:rFonts w:ascii="仿宋" w:eastAsia="仿宋" w:hAnsi="仿宋" w:cs="宋体" w:hint="eastAsia"/>
          <w:color w:val="333333"/>
          <w:kern w:val="0"/>
          <w:sz w:val="32"/>
          <w:szCs w:val="32"/>
        </w:rPr>
        <w:t>年部门预算时，本部门将所有预算资金纳入绩效目标管理，实现了绩效目标与部门预算同步编制、同步申报。</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202</w:t>
      </w:r>
      <w:r w:rsidR="007B4FCF">
        <w:rPr>
          <w:rFonts w:ascii="仿宋" w:eastAsia="仿宋" w:hAnsi="仿宋" w:cs="宋体" w:hint="eastAsia"/>
          <w:color w:val="333333"/>
          <w:kern w:val="0"/>
          <w:sz w:val="32"/>
          <w:szCs w:val="32"/>
        </w:rPr>
        <w:t>3</w:t>
      </w:r>
      <w:r w:rsidRPr="000F7CF7">
        <w:rPr>
          <w:rFonts w:ascii="仿宋" w:eastAsia="仿宋" w:hAnsi="仿宋" w:cs="宋体" w:hint="eastAsia"/>
          <w:color w:val="333333"/>
          <w:kern w:val="0"/>
          <w:sz w:val="32"/>
          <w:szCs w:val="32"/>
        </w:rPr>
        <w:t>年本部门整体支出绩效目标</w:t>
      </w:r>
      <w:r w:rsidR="007B4FCF">
        <w:rPr>
          <w:rFonts w:ascii="仿宋" w:eastAsia="仿宋" w:hAnsi="仿宋" w:cs="宋体" w:hint="eastAsia"/>
          <w:color w:val="333333"/>
          <w:kern w:val="0"/>
          <w:sz w:val="32"/>
          <w:szCs w:val="32"/>
        </w:rPr>
        <w:t>484.36</w:t>
      </w:r>
      <w:r w:rsidRPr="000F7CF7">
        <w:rPr>
          <w:rFonts w:ascii="仿宋" w:eastAsia="仿宋" w:hAnsi="仿宋" w:cs="宋体" w:hint="eastAsia"/>
          <w:color w:val="333333"/>
          <w:kern w:val="0"/>
          <w:sz w:val="32"/>
          <w:szCs w:val="32"/>
        </w:rPr>
        <w:t>万元，其中：基本支出</w:t>
      </w:r>
      <w:r w:rsidR="007B4FCF">
        <w:rPr>
          <w:rFonts w:ascii="仿宋" w:eastAsia="仿宋" w:hAnsi="仿宋" w:cs="宋体" w:hint="eastAsia"/>
          <w:color w:val="333333"/>
          <w:kern w:val="0"/>
          <w:sz w:val="32"/>
          <w:szCs w:val="32"/>
        </w:rPr>
        <w:t>446.36</w:t>
      </w:r>
      <w:r w:rsidRPr="000F7CF7">
        <w:rPr>
          <w:rFonts w:ascii="仿宋" w:eastAsia="仿宋" w:hAnsi="仿宋" w:cs="宋体" w:hint="eastAsia"/>
          <w:color w:val="333333"/>
          <w:kern w:val="0"/>
          <w:sz w:val="32"/>
          <w:szCs w:val="32"/>
        </w:rPr>
        <w:t>万元，项目支出38万元。全部实行整体支出绩效目标管理，涉及一般公共预算当年拨款</w:t>
      </w:r>
      <w:r w:rsidR="007B4FCF">
        <w:rPr>
          <w:rFonts w:ascii="仿宋" w:eastAsia="仿宋" w:hAnsi="仿宋" w:cs="宋体" w:hint="eastAsia"/>
          <w:color w:val="333333"/>
          <w:kern w:val="0"/>
          <w:sz w:val="32"/>
          <w:szCs w:val="32"/>
        </w:rPr>
        <w:t>464.99</w:t>
      </w:r>
      <w:r w:rsidRPr="000F7CF7">
        <w:rPr>
          <w:rFonts w:ascii="仿宋" w:eastAsia="仿宋" w:hAnsi="仿宋" w:cs="宋体" w:hint="eastAsia"/>
          <w:color w:val="333333"/>
          <w:kern w:val="0"/>
          <w:sz w:val="32"/>
          <w:szCs w:val="32"/>
        </w:rPr>
        <w:t>万元。</w:t>
      </w:r>
    </w:p>
    <w:p w:rsidR="000F7CF7" w:rsidRPr="000F7CF7" w:rsidRDefault="00335CA2"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2023</w:t>
      </w:r>
      <w:r w:rsidR="000F7CF7" w:rsidRPr="000F7CF7">
        <w:rPr>
          <w:rFonts w:ascii="仿宋" w:eastAsia="仿宋" w:hAnsi="仿宋" w:cs="宋体" w:hint="eastAsia"/>
          <w:color w:val="333333"/>
          <w:kern w:val="0"/>
          <w:sz w:val="32"/>
          <w:szCs w:val="32"/>
        </w:rPr>
        <w:t>年本部门单位项目支出绩效目标3</w:t>
      </w:r>
      <w:r>
        <w:rPr>
          <w:rFonts w:ascii="仿宋" w:eastAsia="仿宋" w:hAnsi="仿宋" w:cs="宋体" w:hint="eastAsia"/>
          <w:color w:val="333333"/>
          <w:kern w:val="0"/>
          <w:sz w:val="32"/>
          <w:szCs w:val="32"/>
        </w:rPr>
        <w:t>8</w:t>
      </w:r>
      <w:r w:rsidR="000F7CF7" w:rsidRPr="000F7CF7">
        <w:rPr>
          <w:rFonts w:ascii="仿宋" w:eastAsia="仿宋" w:hAnsi="仿宋" w:cs="宋体" w:hint="eastAsia"/>
          <w:color w:val="333333"/>
          <w:kern w:val="0"/>
          <w:sz w:val="32"/>
          <w:szCs w:val="32"/>
        </w:rPr>
        <w:t>万元，其中：</w:t>
      </w:r>
      <w:r w:rsidR="00F71723">
        <w:rPr>
          <w:rFonts w:ascii="仿宋" w:eastAsia="仿宋" w:hAnsi="仿宋" w:cs="宋体" w:hint="eastAsia"/>
          <w:color w:val="333333"/>
          <w:kern w:val="0"/>
          <w:sz w:val="32"/>
          <w:szCs w:val="32"/>
        </w:rPr>
        <w:t>党建经费2万元，档案经费4万元，任命经费2万元，</w:t>
      </w:r>
      <w:r w:rsidR="000F7CF7" w:rsidRPr="000F7CF7">
        <w:rPr>
          <w:rFonts w:ascii="仿宋" w:eastAsia="仿宋" w:hAnsi="仿宋" w:cs="宋体" w:hint="eastAsia"/>
          <w:color w:val="333333"/>
          <w:kern w:val="0"/>
          <w:sz w:val="32"/>
          <w:szCs w:val="32"/>
        </w:rPr>
        <w:t>再就业补助30万元。全部实行项目支出绩效目标管理，涉及一般公共预算当年拨款3</w:t>
      </w:r>
      <w:r w:rsidR="00F71723">
        <w:rPr>
          <w:rFonts w:ascii="仿宋" w:eastAsia="仿宋" w:hAnsi="仿宋" w:cs="宋体" w:hint="eastAsia"/>
          <w:color w:val="333333"/>
          <w:kern w:val="0"/>
          <w:sz w:val="32"/>
          <w:szCs w:val="32"/>
        </w:rPr>
        <w:t>8</w:t>
      </w:r>
      <w:r w:rsidR="000F7CF7" w:rsidRPr="000F7CF7">
        <w:rPr>
          <w:rFonts w:ascii="仿宋" w:eastAsia="仿宋" w:hAnsi="仿宋" w:cs="宋体" w:hint="eastAsia"/>
          <w:color w:val="333333"/>
          <w:kern w:val="0"/>
          <w:sz w:val="32"/>
          <w:szCs w:val="32"/>
        </w:rPr>
        <w:t>万元。</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（六）重点项目预算等预算绩效情况说明</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202</w:t>
      </w:r>
      <w:r w:rsidR="00F71723">
        <w:rPr>
          <w:rFonts w:ascii="仿宋" w:eastAsia="仿宋" w:hAnsi="仿宋" w:cs="宋体" w:hint="eastAsia"/>
          <w:color w:val="333333"/>
          <w:kern w:val="0"/>
          <w:sz w:val="32"/>
          <w:szCs w:val="32"/>
        </w:rPr>
        <w:t>3</w:t>
      </w:r>
      <w:r w:rsidRPr="000F7CF7">
        <w:rPr>
          <w:rFonts w:ascii="仿宋" w:eastAsia="仿宋" w:hAnsi="仿宋" w:cs="宋体" w:hint="eastAsia"/>
          <w:color w:val="333333"/>
          <w:kern w:val="0"/>
          <w:sz w:val="32"/>
          <w:szCs w:val="32"/>
        </w:rPr>
        <w:t>年本部门无重点项目预算。</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黑体" w:eastAsia="黑体" w:hAnsi="黑体" w:cs="宋体" w:hint="eastAsia"/>
          <w:color w:val="333333"/>
          <w:kern w:val="0"/>
          <w:sz w:val="32"/>
          <w:szCs w:val="32"/>
        </w:rPr>
        <w:t>六、名词解释</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1、机关运行经费：是指各部门的公用经费，包括办公及印刷费、邮电费、差旅费、会议费、福利费、日常维修费、专用资料及一般设备购置费、办公用房水电费、办公用房取暖费、办公用房物业管理费以及其他费用。</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2、“三公”经费：纳入省财政预算管理的</w:t>
      </w:r>
      <w:proofErr w:type="gramStart"/>
      <w:r w:rsidRPr="000F7CF7">
        <w:rPr>
          <w:rFonts w:ascii="仿宋" w:eastAsia="仿宋" w:hAnsi="仿宋" w:cs="宋体" w:hint="eastAsia"/>
          <w:color w:val="333333"/>
          <w:kern w:val="0"/>
          <w:sz w:val="32"/>
          <w:szCs w:val="32"/>
        </w:rPr>
        <w:t>“</w:t>
      </w:r>
      <w:proofErr w:type="gramEnd"/>
      <w:r w:rsidRPr="000F7CF7">
        <w:rPr>
          <w:rFonts w:ascii="仿宋" w:eastAsia="仿宋" w:hAnsi="仿宋" w:cs="宋体" w:hint="eastAsia"/>
          <w:color w:val="333333"/>
          <w:kern w:val="0"/>
          <w:sz w:val="32"/>
          <w:szCs w:val="32"/>
        </w:rPr>
        <w:t>三公“经费，是指用一般公共预算拨款安排的公务接待费、公务用车购置及运行维护费和因公出国（境）费。其中，公务接待费</w:t>
      </w:r>
      <w:r w:rsidRPr="000F7CF7">
        <w:rPr>
          <w:rFonts w:ascii="仿宋" w:eastAsia="仿宋" w:hAnsi="仿宋" w:cs="宋体" w:hint="eastAsia"/>
          <w:color w:val="333333"/>
          <w:kern w:val="0"/>
          <w:sz w:val="32"/>
          <w:szCs w:val="32"/>
        </w:rPr>
        <w:lastRenderedPageBreak/>
        <w:t>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0F7CF7" w:rsidRPr="000F7CF7" w:rsidRDefault="000F7CF7" w:rsidP="000F7CF7">
      <w:pPr>
        <w:widowControl/>
        <w:shd w:val="clear" w:color="auto" w:fill="FFFFFF"/>
        <w:spacing w:line="560" w:lineRule="atLeast"/>
        <w:jc w:val="left"/>
        <w:rPr>
          <w:rFonts w:ascii="microsoft yahei" w:eastAsia="宋体" w:hAnsi="microsoft yahei" w:cs="宋体"/>
          <w:color w:val="333333"/>
          <w:kern w:val="0"/>
          <w:sz w:val="24"/>
          <w:szCs w:val="24"/>
        </w:rPr>
      </w:pPr>
      <w:r w:rsidRPr="000F7CF7">
        <w:rPr>
          <w:rFonts w:ascii="方正小标宋简体" w:eastAsia="方正小标宋简体" w:hAnsi="microsoft yahei" w:cs="宋体" w:hint="eastAsia"/>
          <w:color w:val="333333"/>
          <w:kern w:val="0"/>
          <w:sz w:val="32"/>
          <w:szCs w:val="32"/>
        </w:rPr>
        <w:t> </w:t>
      </w:r>
    </w:p>
    <w:p w:rsidR="000F7CF7" w:rsidRPr="000F7CF7" w:rsidRDefault="000F7CF7" w:rsidP="000F7CF7">
      <w:pPr>
        <w:widowControl/>
        <w:shd w:val="clear" w:color="auto" w:fill="FFFFFF"/>
        <w:spacing w:line="560" w:lineRule="atLeast"/>
        <w:jc w:val="left"/>
        <w:rPr>
          <w:rFonts w:ascii="microsoft yahei" w:eastAsia="宋体" w:hAnsi="microsoft yahei" w:cs="宋体"/>
          <w:color w:val="333333"/>
          <w:kern w:val="0"/>
          <w:sz w:val="24"/>
          <w:szCs w:val="24"/>
        </w:rPr>
      </w:pPr>
      <w:r w:rsidRPr="000F7CF7">
        <w:rPr>
          <w:rFonts w:ascii="方正小标宋简体" w:eastAsia="方正小标宋简体" w:hAnsi="microsoft yahei" w:cs="宋体" w:hint="eastAsia"/>
          <w:color w:val="333333"/>
          <w:kern w:val="0"/>
          <w:sz w:val="32"/>
          <w:szCs w:val="32"/>
        </w:rPr>
        <w:t>第二部分：</w:t>
      </w:r>
    </w:p>
    <w:p w:rsidR="000F7CF7" w:rsidRPr="000F7CF7" w:rsidRDefault="000B3250" w:rsidP="000F7CF7">
      <w:pPr>
        <w:widowControl/>
        <w:shd w:val="clear" w:color="auto" w:fill="FFFFFF"/>
        <w:spacing w:line="560" w:lineRule="atLeast"/>
        <w:jc w:val="center"/>
        <w:rPr>
          <w:rFonts w:ascii="microsoft yahei" w:eastAsia="宋体" w:hAnsi="microsoft yahei" w:cs="宋体"/>
          <w:color w:val="333333"/>
          <w:kern w:val="0"/>
          <w:sz w:val="24"/>
          <w:szCs w:val="24"/>
        </w:rPr>
      </w:pPr>
      <w:r>
        <w:rPr>
          <w:rFonts w:ascii="方正小标宋简体" w:eastAsia="方正小标宋简体" w:hAnsi="microsoft yahei" w:cs="宋体" w:hint="eastAsia"/>
          <w:color w:val="333333"/>
          <w:kern w:val="0"/>
          <w:sz w:val="44"/>
          <w:szCs w:val="44"/>
        </w:rPr>
        <w:t>益阳市</w:t>
      </w:r>
      <w:bookmarkStart w:id="0" w:name="_GoBack"/>
      <w:bookmarkEnd w:id="0"/>
      <w:r w:rsidR="000F7CF7" w:rsidRPr="000F7CF7">
        <w:rPr>
          <w:rFonts w:ascii="方正小标宋简体" w:eastAsia="方正小标宋简体" w:hAnsi="microsoft yahei" w:cs="宋体" w:hint="eastAsia"/>
          <w:color w:val="333333"/>
          <w:kern w:val="0"/>
          <w:sz w:val="44"/>
          <w:szCs w:val="44"/>
        </w:rPr>
        <w:t>赫山区人力资源和社会保障局202</w:t>
      </w:r>
      <w:r w:rsidR="000C0E08">
        <w:rPr>
          <w:rFonts w:ascii="方正小标宋简体" w:eastAsia="方正小标宋简体" w:hAnsi="microsoft yahei" w:cs="宋体" w:hint="eastAsia"/>
          <w:color w:val="333333"/>
          <w:kern w:val="0"/>
          <w:sz w:val="44"/>
          <w:szCs w:val="44"/>
        </w:rPr>
        <w:t>3</w:t>
      </w:r>
      <w:r w:rsidR="000F7CF7" w:rsidRPr="000F7CF7">
        <w:rPr>
          <w:rFonts w:ascii="方正小标宋简体" w:eastAsia="方正小标宋简体" w:hAnsi="microsoft yahei" w:cs="宋体" w:hint="eastAsia"/>
          <w:color w:val="333333"/>
          <w:kern w:val="0"/>
          <w:sz w:val="44"/>
          <w:szCs w:val="44"/>
        </w:rPr>
        <w:t>年部门预算表格</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_GB2312" w:eastAsia="仿宋_GB2312" w:hAnsi="microsoft yahei" w:cs="宋体" w:hint="eastAsia"/>
          <w:color w:val="333333"/>
          <w:kern w:val="0"/>
          <w:sz w:val="32"/>
          <w:szCs w:val="32"/>
        </w:rPr>
        <w:t> </w:t>
      </w:r>
    </w:p>
    <w:p w:rsidR="00A36146" w:rsidRPr="000F7CF7" w:rsidRDefault="00A36146" w:rsidP="00A36146">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1、部门收支总表</w:t>
      </w:r>
    </w:p>
    <w:p w:rsidR="00A36146" w:rsidRPr="000F7CF7" w:rsidRDefault="00A36146" w:rsidP="00A36146">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仿宋" w:eastAsia="仿宋" w:hAnsi="仿宋" w:cs="宋体" w:hint="eastAsia"/>
          <w:color w:val="333333"/>
          <w:kern w:val="0"/>
          <w:sz w:val="32"/>
          <w:szCs w:val="32"/>
        </w:rPr>
        <w:t>2、部门收入总表</w:t>
      </w:r>
    </w:p>
    <w:p w:rsidR="00A36146" w:rsidRDefault="00A36146" w:rsidP="00A36146">
      <w:pPr>
        <w:widowControl/>
        <w:shd w:val="clear" w:color="auto" w:fill="FFFFFF"/>
        <w:spacing w:line="560" w:lineRule="atLeast"/>
        <w:ind w:firstLine="640"/>
        <w:jc w:val="left"/>
        <w:rPr>
          <w:rFonts w:ascii="仿宋" w:eastAsia="仿宋" w:hAnsi="仿宋" w:cs="宋体" w:hint="eastAsia"/>
          <w:color w:val="333333"/>
          <w:kern w:val="0"/>
          <w:sz w:val="32"/>
          <w:szCs w:val="32"/>
        </w:rPr>
      </w:pPr>
      <w:r w:rsidRPr="000F7CF7">
        <w:rPr>
          <w:rFonts w:ascii="仿宋" w:eastAsia="仿宋" w:hAnsi="仿宋" w:cs="宋体" w:hint="eastAsia"/>
          <w:color w:val="333333"/>
          <w:kern w:val="0"/>
          <w:sz w:val="32"/>
          <w:szCs w:val="32"/>
        </w:rPr>
        <w:t>3、部门支出总表</w:t>
      </w:r>
      <w:r>
        <w:rPr>
          <w:rFonts w:ascii="仿宋" w:eastAsia="仿宋" w:hAnsi="仿宋" w:cs="宋体" w:hint="eastAsia"/>
          <w:color w:val="333333"/>
          <w:kern w:val="0"/>
          <w:sz w:val="32"/>
          <w:szCs w:val="32"/>
        </w:rPr>
        <w:t>（按部门经济科目）</w:t>
      </w:r>
    </w:p>
    <w:p w:rsidR="00A36146" w:rsidRPr="000F7CF7" w:rsidRDefault="00A36146" w:rsidP="00A36146">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4、部门支出总表（按政府预算科目）</w:t>
      </w:r>
    </w:p>
    <w:p w:rsidR="00A36146" w:rsidRPr="000F7CF7" w:rsidRDefault="00A36146" w:rsidP="00A36146">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5</w:t>
      </w:r>
      <w:r w:rsidRPr="000F7CF7">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部门</w:t>
      </w:r>
      <w:r w:rsidRPr="000F7CF7">
        <w:rPr>
          <w:rFonts w:ascii="仿宋" w:eastAsia="仿宋" w:hAnsi="仿宋" w:cs="宋体" w:hint="eastAsia"/>
          <w:color w:val="333333"/>
          <w:kern w:val="0"/>
          <w:sz w:val="32"/>
          <w:szCs w:val="32"/>
        </w:rPr>
        <w:t>财政拨款收支总表</w:t>
      </w:r>
    </w:p>
    <w:p w:rsidR="00A36146" w:rsidRPr="000F7CF7" w:rsidRDefault="00A36146" w:rsidP="00A36146">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6</w:t>
      </w:r>
      <w:r w:rsidRPr="000F7CF7">
        <w:rPr>
          <w:rFonts w:ascii="仿宋" w:eastAsia="仿宋" w:hAnsi="仿宋" w:cs="宋体" w:hint="eastAsia"/>
          <w:color w:val="333333"/>
          <w:kern w:val="0"/>
          <w:sz w:val="32"/>
          <w:szCs w:val="32"/>
        </w:rPr>
        <w:t>、一般公共预算支出表</w:t>
      </w:r>
    </w:p>
    <w:p w:rsidR="00A36146" w:rsidRPr="000F7CF7" w:rsidRDefault="00A36146" w:rsidP="00A36146">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7</w:t>
      </w:r>
      <w:r w:rsidRPr="000F7CF7">
        <w:rPr>
          <w:rFonts w:ascii="仿宋" w:eastAsia="仿宋" w:hAnsi="仿宋" w:cs="宋体" w:hint="eastAsia"/>
          <w:color w:val="333333"/>
          <w:kern w:val="0"/>
          <w:sz w:val="32"/>
          <w:szCs w:val="32"/>
        </w:rPr>
        <w:t>、一般公共预算基本支出表(纵向)</w:t>
      </w:r>
    </w:p>
    <w:p w:rsidR="00A36146" w:rsidRPr="000F7CF7" w:rsidRDefault="00A36146" w:rsidP="00A36146">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8</w:t>
      </w:r>
      <w:r w:rsidRPr="000F7CF7">
        <w:rPr>
          <w:rFonts w:ascii="仿宋" w:eastAsia="仿宋" w:hAnsi="仿宋" w:cs="宋体" w:hint="eastAsia"/>
          <w:color w:val="333333"/>
          <w:kern w:val="0"/>
          <w:sz w:val="32"/>
          <w:szCs w:val="32"/>
        </w:rPr>
        <w:t>、一般公共预算基本支出表(横向)</w:t>
      </w:r>
    </w:p>
    <w:p w:rsidR="00A36146" w:rsidRDefault="00A36146" w:rsidP="00A36146">
      <w:pPr>
        <w:widowControl/>
        <w:shd w:val="clear" w:color="auto" w:fill="FFFFFF"/>
        <w:spacing w:line="560" w:lineRule="atLeast"/>
        <w:ind w:firstLine="640"/>
        <w:jc w:val="lef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9</w:t>
      </w:r>
      <w:r w:rsidRPr="000F7CF7">
        <w:rPr>
          <w:rFonts w:ascii="仿宋" w:eastAsia="仿宋" w:hAnsi="仿宋" w:cs="宋体" w:hint="eastAsia"/>
          <w:color w:val="333333"/>
          <w:kern w:val="0"/>
          <w:sz w:val="32"/>
          <w:szCs w:val="32"/>
        </w:rPr>
        <w:t>、政府性基金预算支出表</w:t>
      </w:r>
      <w:r>
        <w:rPr>
          <w:rFonts w:ascii="仿宋" w:eastAsia="仿宋" w:hAnsi="仿宋" w:cs="宋体" w:hint="eastAsia"/>
          <w:color w:val="333333"/>
          <w:kern w:val="0"/>
          <w:sz w:val="32"/>
          <w:szCs w:val="32"/>
        </w:rPr>
        <w:t>（按部门经济科目）</w:t>
      </w:r>
    </w:p>
    <w:p w:rsidR="00A36146" w:rsidRPr="000F7CF7" w:rsidRDefault="00A36146" w:rsidP="00A36146">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10、政府性基金预算支出表（按政府预算科目）</w:t>
      </w:r>
    </w:p>
    <w:p w:rsidR="00A36146" w:rsidRPr="000F7CF7" w:rsidRDefault="00A36146" w:rsidP="00A36146">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11</w:t>
      </w:r>
      <w:r w:rsidRPr="000F7CF7">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一般公共预算</w:t>
      </w:r>
      <w:r w:rsidRPr="000F7CF7">
        <w:rPr>
          <w:rFonts w:ascii="仿宋" w:eastAsia="仿宋" w:hAnsi="仿宋" w:cs="宋体" w:hint="eastAsia"/>
          <w:color w:val="333333"/>
          <w:kern w:val="0"/>
          <w:sz w:val="32"/>
          <w:szCs w:val="32"/>
        </w:rPr>
        <w:t>“三公”经费支出表</w:t>
      </w:r>
    </w:p>
    <w:p w:rsidR="00A36146" w:rsidRPr="000F7CF7" w:rsidRDefault="00A36146" w:rsidP="00A36146">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12</w:t>
      </w:r>
      <w:r w:rsidRPr="000F7CF7">
        <w:rPr>
          <w:rFonts w:ascii="仿宋" w:eastAsia="仿宋" w:hAnsi="仿宋" w:cs="宋体" w:hint="eastAsia"/>
          <w:color w:val="333333"/>
          <w:kern w:val="0"/>
          <w:sz w:val="32"/>
          <w:szCs w:val="32"/>
        </w:rPr>
        <w:t>、部门整体支出</w:t>
      </w:r>
      <w:r>
        <w:rPr>
          <w:rFonts w:ascii="仿宋" w:eastAsia="仿宋" w:hAnsi="仿宋" w:cs="宋体" w:hint="eastAsia"/>
          <w:color w:val="333333"/>
          <w:kern w:val="0"/>
          <w:sz w:val="32"/>
          <w:szCs w:val="32"/>
        </w:rPr>
        <w:t>预算</w:t>
      </w:r>
      <w:r w:rsidRPr="000F7CF7">
        <w:rPr>
          <w:rFonts w:ascii="仿宋" w:eastAsia="仿宋" w:hAnsi="仿宋" w:cs="宋体" w:hint="eastAsia"/>
          <w:color w:val="333333"/>
          <w:kern w:val="0"/>
          <w:sz w:val="32"/>
          <w:szCs w:val="32"/>
        </w:rPr>
        <w:t>绩效目标表</w:t>
      </w:r>
    </w:p>
    <w:p w:rsidR="00A36146" w:rsidRPr="000F7CF7" w:rsidRDefault="00A36146" w:rsidP="00A36146">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lastRenderedPageBreak/>
        <w:t>13、</w:t>
      </w:r>
      <w:r w:rsidRPr="000F7CF7">
        <w:rPr>
          <w:rFonts w:ascii="仿宋" w:eastAsia="仿宋" w:hAnsi="仿宋" w:cs="宋体" w:hint="eastAsia"/>
          <w:color w:val="333333"/>
          <w:kern w:val="0"/>
          <w:sz w:val="32"/>
          <w:szCs w:val="32"/>
        </w:rPr>
        <w:t>项目支出</w:t>
      </w:r>
      <w:r>
        <w:rPr>
          <w:rFonts w:ascii="仿宋" w:eastAsia="仿宋" w:hAnsi="仿宋" w:cs="宋体" w:hint="eastAsia"/>
          <w:color w:val="333333"/>
          <w:kern w:val="0"/>
          <w:sz w:val="32"/>
          <w:szCs w:val="32"/>
        </w:rPr>
        <w:t>预算</w:t>
      </w:r>
      <w:r w:rsidRPr="000F7CF7">
        <w:rPr>
          <w:rFonts w:ascii="仿宋" w:eastAsia="仿宋" w:hAnsi="仿宋" w:cs="宋体" w:hint="eastAsia"/>
          <w:color w:val="333333"/>
          <w:kern w:val="0"/>
          <w:sz w:val="32"/>
          <w:szCs w:val="32"/>
        </w:rPr>
        <w:t>绩效目标表</w:t>
      </w:r>
    </w:p>
    <w:p w:rsidR="00A36146" w:rsidRPr="000F7CF7" w:rsidRDefault="00A36146" w:rsidP="00A36146">
      <w:pPr>
        <w:widowControl/>
        <w:shd w:val="clear" w:color="auto" w:fill="FFFFFF"/>
        <w:spacing w:line="560" w:lineRule="atLeast"/>
        <w:ind w:firstLine="640"/>
        <w:jc w:val="left"/>
        <w:rPr>
          <w:rFonts w:ascii="microsoft yahei" w:eastAsia="宋体" w:hAnsi="microsoft yahei" w:cs="宋体"/>
          <w:color w:val="333333"/>
          <w:kern w:val="0"/>
          <w:sz w:val="24"/>
          <w:szCs w:val="24"/>
        </w:rPr>
      </w:pPr>
      <w:r>
        <w:rPr>
          <w:rFonts w:ascii="仿宋" w:eastAsia="仿宋" w:hAnsi="仿宋" w:cs="宋体" w:hint="eastAsia"/>
          <w:color w:val="333333"/>
          <w:kern w:val="0"/>
          <w:sz w:val="32"/>
          <w:szCs w:val="32"/>
        </w:rPr>
        <w:t>14</w:t>
      </w:r>
      <w:r w:rsidRPr="000F7CF7">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政府采购表</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宋体" w:eastAsia="宋体" w:hAnsi="宋体" w:cs="宋体" w:hint="eastAsia"/>
          <w:color w:val="333333"/>
          <w:kern w:val="0"/>
          <w:sz w:val="32"/>
          <w:szCs w:val="32"/>
        </w:rPr>
        <w:t>     </w:t>
      </w:r>
    </w:p>
    <w:p w:rsidR="000F7CF7" w:rsidRPr="000F7CF7" w:rsidRDefault="000F7CF7" w:rsidP="000F7CF7">
      <w:pPr>
        <w:widowControl/>
        <w:shd w:val="clear" w:color="auto" w:fill="FFFFFF"/>
        <w:spacing w:line="560" w:lineRule="atLeast"/>
        <w:ind w:firstLine="640"/>
        <w:jc w:val="left"/>
        <w:rPr>
          <w:rFonts w:ascii="microsoft yahei" w:eastAsia="宋体" w:hAnsi="microsoft yahei" w:cs="宋体"/>
          <w:color w:val="333333"/>
          <w:kern w:val="0"/>
          <w:sz w:val="24"/>
          <w:szCs w:val="24"/>
        </w:rPr>
      </w:pPr>
      <w:r w:rsidRPr="000F7CF7">
        <w:rPr>
          <w:rFonts w:ascii="宋体" w:eastAsia="宋体" w:hAnsi="宋体" w:cs="宋体" w:hint="eastAsia"/>
          <w:color w:val="333333"/>
          <w:kern w:val="0"/>
          <w:sz w:val="32"/>
          <w:szCs w:val="32"/>
        </w:rPr>
        <w:t> </w:t>
      </w:r>
    </w:p>
    <w:p w:rsidR="000F7CF7" w:rsidRPr="000F7CF7" w:rsidRDefault="00A36146" w:rsidP="000F7CF7">
      <w:pPr>
        <w:widowControl/>
        <w:shd w:val="clear" w:color="auto" w:fill="FFFFFF"/>
        <w:spacing w:line="560" w:lineRule="atLeast"/>
        <w:jc w:val="left"/>
        <w:rPr>
          <w:rFonts w:ascii="microsoft yahei" w:eastAsia="宋体" w:hAnsi="microsoft yahei" w:cs="宋体"/>
          <w:color w:val="333333"/>
          <w:kern w:val="0"/>
          <w:sz w:val="24"/>
          <w:szCs w:val="24"/>
        </w:rPr>
      </w:pPr>
      <w:r>
        <w:rPr>
          <w:rFonts w:ascii="宋体" w:eastAsia="宋体" w:hAnsi="宋体" w:cs="宋体" w:hint="eastAsia"/>
          <w:color w:val="333333"/>
          <w:kern w:val="0"/>
          <w:sz w:val="32"/>
          <w:szCs w:val="32"/>
        </w:rPr>
        <w:t>       </w:t>
      </w:r>
      <w:r w:rsidR="000F7CF7" w:rsidRPr="000F7CF7">
        <w:rPr>
          <w:rFonts w:ascii="宋体" w:eastAsia="宋体" w:hAnsi="宋体" w:cs="宋体" w:hint="eastAsia"/>
          <w:color w:val="333333"/>
          <w:kern w:val="0"/>
          <w:sz w:val="32"/>
          <w:szCs w:val="32"/>
        </w:rPr>
        <w:t> </w:t>
      </w:r>
      <w:r w:rsidR="000F7CF7" w:rsidRPr="000F7CF7">
        <w:rPr>
          <w:rFonts w:ascii="仿宋" w:eastAsia="仿宋" w:hAnsi="仿宋" w:cs="宋体" w:hint="eastAsia"/>
          <w:color w:val="333333"/>
          <w:kern w:val="0"/>
          <w:sz w:val="32"/>
          <w:szCs w:val="32"/>
        </w:rPr>
        <w:t>益阳市</w:t>
      </w:r>
      <w:proofErr w:type="gramStart"/>
      <w:r w:rsidR="000F7CF7" w:rsidRPr="000F7CF7">
        <w:rPr>
          <w:rFonts w:ascii="仿宋" w:eastAsia="仿宋" w:hAnsi="仿宋" w:cs="宋体" w:hint="eastAsia"/>
          <w:color w:val="333333"/>
          <w:kern w:val="0"/>
          <w:sz w:val="32"/>
          <w:szCs w:val="32"/>
        </w:rPr>
        <w:t>赫</w:t>
      </w:r>
      <w:proofErr w:type="gramEnd"/>
      <w:r w:rsidR="000F7CF7" w:rsidRPr="000F7CF7">
        <w:rPr>
          <w:rFonts w:ascii="仿宋" w:eastAsia="仿宋" w:hAnsi="仿宋" w:cs="宋体" w:hint="eastAsia"/>
          <w:color w:val="333333"/>
          <w:kern w:val="0"/>
          <w:sz w:val="32"/>
          <w:szCs w:val="32"/>
        </w:rPr>
        <w:t>山区人力资源和社会保障局</w:t>
      </w:r>
    </w:p>
    <w:p w:rsidR="000F7CF7" w:rsidRPr="000F7CF7" w:rsidRDefault="000F7CF7" w:rsidP="000F7CF7">
      <w:pPr>
        <w:widowControl/>
        <w:shd w:val="clear" w:color="auto" w:fill="FFFFFF"/>
        <w:spacing w:line="560" w:lineRule="atLeast"/>
        <w:jc w:val="left"/>
        <w:rPr>
          <w:rFonts w:ascii="microsoft yahei" w:eastAsia="宋体" w:hAnsi="microsoft yahei" w:cs="宋体"/>
          <w:color w:val="333333"/>
          <w:kern w:val="0"/>
          <w:sz w:val="24"/>
          <w:szCs w:val="24"/>
        </w:rPr>
      </w:pPr>
      <w:r w:rsidRPr="000F7CF7">
        <w:rPr>
          <w:rFonts w:ascii="宋体" w:eastAsia="宋体" w:hAnsi="宋体" w:cs="宋体" w:hint="eastAsia"/>
          <w:color w:val="333333"/>
          <w:kern w:val="0"/>
          <w:sz w:val="32"/>
          <w:szCs w:val="32"/>
        </w:rPr>
        <w:t>                              </w:t>
      </w:r>
      <w:r w:rsidR="00A36146">
        <w:rPr>
          <w:rFonts w:ascii="宋体" w:eastAsia="宋体" w:hAnsi="宋体" w:cs="宋体" w:hint="eastAsia"/>
          <w:color w:val="333333"/>
          <w:kern w:val="0"/>
          <w:sz w:val="32"/>
          <w:szCs w:val="32"/>
        </w:rPr>
        <w:t xml:space="preserve">          </w:t>
      </w:r>
      <w:r w:rsidRPr="000F7CF7">
        <w:rPr>
          <w:rFonts w:ascii="宋体" w:eastAsia="宋体" w:hAnsi="宋体" w:cs="宋体" w:hint="eastAsia"/>
          <w:color w:val="333333"/>
          <w:kern w:val="0"/>
          <w:sz w:val="32"/>
          <w:szCs w:val="32"/>
        </w:rPr>
        <w:t> </w:t>
      </w:r>
      <w:r w:rsidR="00A36146">
        <w:rPr>
          <w:rFonts w:ascii="宋体" w:eastAsia="宋体" w:hAnsi="宋体" w:cs="宋体" w:hint="eastAsia"/>
          <w:color w:val="333333"/>
          <w:kern w:val="0"/>
          <w:sz w:val="32"/>
          <w:szCs w:val="32"/>
        </w:rPr>
        <w:t xml:space="preserve"> </w:t>
      </w:r>
      <w:r w:rsidRPr="000F7CF7">
        <w:rPr>
          <w:rFonts w:ascii="仿宋" w:eastAsia="仿宋" w:hAnsi="仿宋" w:cs="宋体" w:hint="eastAsia"/>
          <w:color w:val="333333"/>
          <w:kern w:val="0"/>
          <w:sz w:val="32"/>
          <w:szCs w:val="32"/>
        </w:rPr>
        <w:t>202</w:t>
      </w:r>
      <w:r w:rsidR="00A36146">
        <w:rPr>
          <w:rFonts w:ascii="仿宋" w:eastAsia="仿宋" w:hAnsi="仿宋" w:cs="宋体" w:hint="eastAsia"/>
          <w:color w:val="333333"/>
          <w:kern w:val="0"/>
          <w:sz w:val="32"/>
          <w:szCs w:val="32"/>
        </w:rPr>
        <w:t>3</w:t>
      </w:r>
      <w:r w:rsidRPr="000F7CF7">
        <w:rPr>
          <w:rFonts w:ascii="仿宋" w:eastAsia="仿宋" w:hAnsi="仿宋" w:cs="宋体" w:hint="eastAsia"/>
          <w:color w:val="333333"/>
          <w:kern w:val="0"/>
          <w:sz w:val="32"/>
          <w:szCs w:val="32"/>
        </w:rPr>
        <w:t>年</w:t>
      </w:r>
      <w:r w:rsidR="00A36146">
        <w:rPr>
          <w:rFonts w:ascii="仿宋" w:eastAsia="仿宋" w:hAnsi="仿宋" w:cs="宋体" w:hint="eastAsia"/>
          <w:color w:val="333333"/>
          <w:kern w:val="0"/>
          <w:sz w:val="32"/>
          <w:szCs w:val="32"/>
        </w:rPr>
        <w:t>1</w:t>
      </w:r>
      <w:r w:rsidRPr="000F7CF7">
        <w:rPr>
          <w:rFonts w:ascii="仿宋" w:eastAsia="仿宋" w:hAnsi="仿宋" w:cs="宋体" w:hint="eastAsia"/>
          <w:color w:val="333333"/>
          <w:kern w:val="0"/>
          <w:sz w:val="32"/>
          <w:szCs w:val="32"/>
        </w:rPr>
        <w:t>月1</w:t>
      </w:r>
      <w:r w:rsidR="00A36146">
        <w:rPr>
          <w:rFonts w:ascii="仿宋" w:eastAsia="仿宋" w:hAnsi="仿宋" w:cs="宋体" w:hint="eastAsia"/>
          <w:color w:val="333333"/>
          <w:kern w:val="0"/>
          <w:sz w:val="32"/>
          <w:szCs w:val="32"/>
        </w:rPr>
        <w:t>0</w:t>
      </w:r>
      <w:r w:rsidRPr="000F7CF7">
        <w:rPr>
          <w:rFonts w:ascii="仿宋" w:eastAsia="仿宋" w:hAnsi="仿宋" w:cs="宋体" w:hint="eastAsia"/>
          <w:color w:val="333333"/>
          <w:kern w:val="0"/>
          <w:sz w:val="32"/>
          <w:szCs w:val="32"/>
        </w:rPr>
        <w:t>日</w:t>
      </w:r>
    </w:p>
    <w:p w:rsidR="00602568" w:rsidRDefault="00602568"/>
    <w:sectPr w:rsidR="006025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F7"/>
    <w:rsid w:val="00005C9F"/>
    <w:rsid w:val="000103A4"/>
    <w:rsid w:val="00016981"/>
    <w:rsid w:val="00031ED3"/>
    <w:rsid w:val="000425BF"/>
    <w:rsid w:val="00045A05"/>
    <w:rsid w:val="0007660A"/>
    <w:rsid w:val="00085C2E"/>
    <w:rsid w:val="0008610F"/>
    <w:rsid w:val="00097B4A"/>
    <w:rsid w:val="000B3250"/>
    <w:rsid w:val="000C0E08"/>
    <w:rsid w:val="000C1B94"/>
    <w:rsid w:val="000C4AF1"/>
    <w:rsid w:val="000D52D1"/>
    <w:rsid w:val="000D5C1A"/>
    <w:rsid w:val="000E2CE3"/>
    <w:rsid w:val="000E6E5E"/>
    <w:rsid w:val="000F6D42"/>
    <w:rsid w:val="000F7400"/>
    <w:rsid w:val="000F7557"/>
    <w:rsid w:val="000F7CF7"/>
    <w:rsid w:val="0010443C"/>
    <w:rsid w:val="00106A3C"/>
    <w:rsid w:val="001323C7"/>
    <w:rsid w:val="0013497A"/>
    <w:rsid w:val="0013515B"/>
    <w:rsid w:val="00144451"/>
    <w:rsid w:val="00146157"/>
    <w:rsid w:val="001507C1"/>
    <w:rsid w:val="00156E16"/>
    <w:rsid w:val="001624BC"/>
    <w:rsid w:val="0016501B"/>
    <w:rsid w:val="001660AC"/>
    <w:rsid w:val="0017068C"/>
    <w:rsid w:val="0017612D"/>
    <w:rsid w:val="001770E0"/>
    <w:rsid w:val="001824E6"/>
    <w:rsid w:val="001979C1"/>
    <w:rsid w:val="001A03D8"/>
    <w:rsid w:val="001A4667"/>
    <w:rsid w:val="001A64C2"/>
    <w:rsid w:val="001B3FAE"/>
    <w:rsid w:val="001D02D6"/>
    <w:rsid w:val="001E0DCB"/>
    <w:rsid w:val="001F0453"/>
    <w:rsid w:val="001F619F"/>
    <w:rsid w:val="001F7DDF"/>
    <w:rsid w:val="002001C7"/>
    <w:rsid w:val="002127A5"/>
    <w:rsid w:val="002167D4"/>
    <w:rsid w:val="00223589"/>
    <w:rsid w:val="002245B7"/>
    <w:rsid w:val="002267D6"/>
    <w:rsid w:val="002272FC"/>
    <w:rsid w:val="0022779D"/>
    <w:rsid w:val="00231A86"/>
    <w:rsid w:val="00235D35"/>
    <w:rsid w:val="002471B0"/>
    <w:rsid w:val="00253C45"/>
    <w:rsid w:val="00256173"/>
    <w:rsid w:val="00261044"/>
    <w:rsid w:val="0026287D"/>
    <w:rsid w:val="00263081"/>
    <w:rsid w:val="002729FF"/>
    <w:rsid w:val="00276A52"/>
    <w:rsid w:val="002859C3"/>
    <w:rsid w:val="002A75C3"/>
    <w:rsid w:val="002B5E71"/>
    <w:rsid w:val="002C11B2"/>
    <w:rsid w:val="002C50A2"/>
    <w:rsid w:val="002D667C"/>
    <w:rsid w:val="002E1742"/>
    <w:rsid w:val="002F21F6"/>
    <w:rsid w:val="002F242B"/>
    <w:rsid w:val="002F4E90"/>
    <w:rsid w:val="002F62E6"/>
    <w:rsid w:val="0030334D"/>
    <w:rsid w:val="00303FC4"/>
    <w:rsid w:val="00304DE5"/>
    <w:rsid w:val="00311581"/>
    <w:rsid w:val="003266EA"/>
    <w:rsid w:val="00335CA2"/>
    <w:rsid w:val="00337353"/>
    <w:rsid w:val="003374AB"/>
    <w:rsid w:val="00341362"/>
    <w:rsid w:val="00342EE9"/>
    <w:rsid w:val="003434A9"/>
    <w:rsid w:val="003459A9"/>
    <w:rsid w:val="00354327"/>
    <w:rsid w:val="00354E58"/>
    <w:rsid w:val="003606E1"/>
    <w:rsid w:val="00377BC6"/>
    <w:rsid w:val="00377CD7"/>
    <w:rsid w:val="00387221"/>
    <w:rsid w:val="003B048C"/>
    <w:rsid w:val="003B08F9"/>
    <w:rsid w:val="003B5203"/>
    <w:rsid w:val="003B65F0"/>
    <w:rsid w:val="003C29DA"/>
    <w:rsid w:val="003C3A94"/>
    <w:rsid w:val="003C4328"/>
    <w:rsid w:val="003D0311"/>
    <w:rsid w:val="003E2498"/>
    <w:rsid w:val="00404B0D"/>
    <w:rsid w:val="00411DFF"/>
    <w:rsid w:val="00415ABE"/>
    <w:rsid w:val="00437262"/>
    <w:rsid w:val="00441F13"/>
    <w:rsid w:val="00456259"/>
    <w:rsid w:val="00462865"/>
    <w:rsid w:val="004638D4"/>
    <w:rsid w:val="00476B0A"/>
    <w:rsid w:val="00490282"/>
    <w:rsid w:val="0049176E"/>
    <w:rsid w:val="004A23D2"/>
    <w:rsid w:val="004B092B"/>
    <w:rsid w:val="004D77B8"/>
    <w:rsid w:val="004E28C9"/>
    <w:rsid w:val="004F245E"/>
    <w:rsid w:val="004F4B1D"/>
    <w:rsid w:val="004F59BB"/>
    <w:rsid w:val="00533295"/>
    <w:rsid w:val="00534B97"/>
    <w:rsid w:val="0053630E"/>
    <w:rsid w:val="00553011"/>
    <w:rsid w:val="005648A6"/>
    <w:rsid w:val="00567CB6"/>
    <w:rsid w:val="00574144"/>
    <w:rsid w:val="00591719"/>
    <w:rsid w:val="00595ACD"/>
    <w:rsid w:val="005A0240"/>
    <w:rsid w:val="005B4793"/>
    <w:rsid w:val="005B6AED"/>
    <w:rsid w:val="005C4C5B"/>
    <w:rsid w:val="005C6B43"/>
    <w:rsid w:val="005E0078"/>
    <w:rsid w:val="005E5CC8"/>
    <w:rsid w:val="005F1F0F"/>
    <w:rsid w:val="00602568"/>
    <w:rsid w:val="00615FA7"/>
    <w:rsid w:val="00615FEC"/>
    <w:rsid w:val="00620F61"/>
    <w:rsid w:val="00624F96"/>
    <w:rsid w:val="006271FE"/>
    <w:rsid w:val="006524AB"/>
    <w:rsid w:val="006570B6"/>
    <w:rsid w:val="006731D2"/>
    <w:rsid w:val="00695B49"/>
    <w:rsid w:val="006A2A43"/>
    <w:rsid w:val="006A611E"/>
    <w:rsid w:val="006B3050"/>
    <w:rsid w:val="006E1B77"/>
    <w:rsid w:val="006E466A"/>
    <w:rsid w:val="006F1E99"/>
    <w:rsid w:val="0070070E"/>
    <w:rsid w:val="00707F2F"/>
    <w:rsid w:val="00721790"/>
    <w:rsid w:val="00722B6B"/>
    <w:rsid w:val="00723293"/>
    <w:rsid w:val="0074136D"/>
    <w:rsid w:val="0075372D"/>
    <w:rsid w:val="007655BA"/>
    <w:rsid w:val="00767A00"/>
    <w:rsid w:val="007802A3"/>
    <w:rsid w:val="007856A7"/>
    <w:rsid w:val="007860A9"/>
    <w:rsid w:val="007908DB"/>
    <w:rsid w:val="007A50F3"/>
    <w:rsid w:val="007A6153"/>
    <w:rsid w:val="007B31F3"/>
    <w:rsid w:val="007B4FCF"/>
    <w:rsid w:val="007B5ADF"/>
    <w:rsid w:val="007C2DE1"/>
    <w:rsid w:val="007C71FA"/>
    <w:rsid w:val="007D03DB"/>
    <w:rsid w:val="007D372D"/>
    <w:rsid w:val="007E0670"/>
    <w:rsid w:val="007E1323"/>
    <w:rsid w:val="007E6671"/>
    <w:rsid w:val="007E6CE9"/>
    <w:rsid w:val="007F3C32"/>
    <w:rsid w:val="00801A2F"/>
    <w:rsid w:val="008026AC"/>
    <w:rsid w:val="008041E8"/>
    <w:rsid w:val="008042D0"/>
    <w:rsid w:val="00812FF5"/>
    <w:rsid w:val="00825C60"/>
    <w:rsid w:val="00826FD0"/>
    <w:rsid w:val="00830A3D"/>
    <w:rsid w:val="00843D05"/>
    <w:rsid w:val="00846709"/>
    <w:rsid w:val="00846BBA"/>
    <w:rsid w:val="0084764D"/>
    <w:rsid w:val="00850DE7"/>
    <w:rsid w:val="00854EE6"/>
    <w:rsid w:val="00862598"/>
    <w:rsid w:val="00863BA2"/>
    <w:rsid w:val="00865134"/>
    <w:rsid w:val="00865413"/>
    <w:rsid w:val="00870C0F"/>
    <w:rsid w:val="0087505D"/>
    <w:rsid w:val="0087794F"/>
    <w:rsid w:val="00880BF4"/>
    <w:rsid w:val="00880CD8"/>
    <w:rsid w:val="00884F59"/>
    <w:rsid w:val="008959F2"/>
    <w:rsid w:val="008A0170"/>
    <w:rsid w:val="008A13C5"/>
    <w:rsid w:val="008A5402"/>
    <w:rsid w:val="008A69CC"/>
    <w:rsid w:val="008C0FB5"/>
    <w:rsid w:val="008C6DFF"/>
    <w:rsid w:val="008D0455"/>
    <w:rsid w:val="008E11A1"/>
    <w:rsid w:val="008E3576"/>
    <w:rsid w:val="00905FF2"/>
    <w:rsid w:val="00924828"/>
    <w:rsid w:val="00940B0A"/>
    <w:rsid w:val="00941415"/>
    <w:rsid w:val="00943C17"/>
    <w:rsid w:val="00950CA9"/>
    <w:rsid w:val="0095595D"/>
    <w:rsid w:val="00957DA5"/>
    <w:rsid w:val="0096017A"/>
    <w:rsid w:val="00960186"/>
    <w:rsid w:val="00962A47"/>
    <w:rsid w:val="00965EE3"/>
    <w:rsid w:val="009665CA"/>
    <w:rsid w:val="00970A4A"/>
    <w:rsid w:val="00981190"/>
    <w:rsid w:val="009A2ED3"/>
    <w:rsid w:val="009C3CD8"/>
    <w:rsid w:val="009C49D9"/>
    <w:rsid w:val="009E7E3F"/>
    <w:rsid w:val="009F748B"/>
    <w:rsid w:val="00A04547"/>
    <w:rsid w:val="00A14729"/>
    <w:rsid w:val="00A20E0F"/>
    <w:rsid w:val="00A2165B"/>
    <w:rsid w:val="00A36146"/>
    <w:rsid w:val="00A36824"/>
    <w:rsid w:val="00A4055C"/>
    <w:rsid w:val="00A51B0F"/>
    <w:rsid w:val="00A52F8D"/>
    <w:rsid w:val="00A705A6"/>
    <w:rsid w:val="00A71392"/>
    <w:rsid w:val="00A719B0"/>
    <w:rsid w:val="00A937CF"/>
    <w:rsid w:val="00A94B62"/>
    <w:rsid w:val="00A96D40"/>
    <w:rsid w:val="00AA2897"/>
    <w:rsid w:val="00AA7139"/>
    <w:rsid w:val="00AA786F"/>
    <w:rsid w:val="00AB3990"/>
    <w:rsid w:val="00AB6D64"/>
    <w:rsid w:val="00AC527C"/>
    <w:rsid w:val="00AD1B79"/>
    <w:rsid w:val="00AE0FC8"/>
    <w:rsid w:val="00AE58C2"/>
    <w:rsid w:val="00AF0749"/>
    <w:rsid w:val="00AF6704"/>
    <w:rsid w:val="00AF7518"/>
    <w:rsid w:val="00B03ACB"/>
    <w:rsid w:val="00B0524D"/>
    <w:rsid w:val="00B148EB"/>
    <w:rsid w:val="00B168FC"/>
    <w:rsid w:val="00B22CB0"/>
    <w:rsid w:val="00B2321C"/>
    <w:rsid w:val="00B232BA"/>
    <w:rsid w:val="00B25F47"/>
    <w:rsid w:val="00B30A31"/>
    <w:rsid w:val="00B30E88"/>
    <w:rsid w:val="00B3488E"/>
    <w:rsid w:val="00B535D7"/>
    <w:rsid w:val="00B55E97"/>
    <w:rsid w:val="00B56F32"/>
    <w:rsid w:val="00B57F66"/>
    <w:rsid w:val="00B82D05"/>
    <w:rsid w:val="00B90205"/>
    <w:rsid w:val="00B96C0D"/>
    <w:rsid w:val="00BB4305"/>
    <w:rsid w:val="00BB5CC9"/>
    <w:rsid w:val="00BC3336"/>
    <w:rsid w:val="00BD1EB4"/>
    <w:rsid w:val="00BE168B"/>
    <w:rsid w:val="00BE2FE7"/>
    <w:rsid w:val="00BF3BB1"/>
    <w:rsid w:val="00C007B4"/>
    <w:rsid w:val="00C05A5B"/>
    <w:rsid w:val="00C0703A"/>
    <w:rsid w:val="00C26D53"/>
    <w:rsid w:val="00C321B0"/>
    <w:rsid w:val="00C55D03"/>
    <w:rsid w:val="00C61244"/>
    <w:rsid w:val="00C71436"/>
    <w:rsid w:val="00C761DE"/>
    <w:rsid w:val="00CB60A7"/>
    <w:rsid w:val="00CC5EE6"/>
    <w:rsid w:val="00CD5EDC"/>
    <w:rsid w:val="00CE239E"/>
    <w:rsid w:val="00CF2BE4"/>
    <w:rsid w:val="00D31426"/>
    <w:rsid w:val="00D35228"/>
    <w:rsid w:val="00D35A0D"/>
    <w:rsid w:val="00D421F5"/>
    <w:rsid w:val="00D8220B"/>
    <w:rsid w:val="00D82B1D"/>
    <w:rsid w:val="00D93119"/>
    <w:rsid w:val="00D9408E"/>
    <w:rsid w:val="00DC17DB"/>
    <w:rsid w:val="00DC4D21"/>
    <w:rsid w:val="00DC74A4"/>
    <w:rsid w:val="00DD03E1"/>
    <w:rsid w:val="00DD7580"/>
    <w:rsid w:val="00DE1476"/>
    <w:rsid w:val="00DE2F2B"/>
    <w:rsid w:val="00DF62FD"/>
    <w:rsid w:val="00E018EA"/>
    <w:rsid w:val="00E05421"/>
    <w:rsid w:val="00E05962"/>
    <w:rsid w:val="00E2116D"/>
    <w:rsid w:val="00E31849"/>
    <w:rsid w:val="00E3314F"/>
    <w:rsid w:val="00E43175"/>
    <w:rsid w:val="00E5475D"/>
    <w:rsid w:val="00E57DC2"/>
    <w:rsid w:val="00E60626"/>
    <w:rsid w:val="00E7498D"/>
    <w:rsid w:val="00E75CB8"/>
    <w:rsid w:val="00E7729A"/>
    <w:rsid w:val="00E84B15"/>
    <w:rsid w:val="00E854BD"/>
    <w:rsid w:val="00E87BAE"/>
    <w:rsid w:val="00E912CA"/>
    <w:rsid w:val="00E94A0F"/>
    <w:rsid w:val="00E95488"/>
    <w:rsid w:val="00EB79B6"/>
    <w:rsid w:val="00EC006A"/>
    <w:rsid w:val="00EC4700"/>
    <w:rsid w:val="00ED4D90"/>
    <w:rsid w:val="00EF39D7"/>
    <w:rsid w:val="00EF5811"/>
    <w:rsid w:val="00F02388"/>
    <w:rsid w:val="00F12373"/>
    <w:rsid w:val="00F16A10"/>
    <w:rsid w:val="00F17DC3"/>
    <w:rsid w:val="00F34F33"/>
    <w:rsid w:val="00F45A17"/>
    <w:rsid w:val="00F502AC"/>
    <w:rsid w:val="00F71547"/>
    <w:rsid w:val="00F71723"/>
    <w:rsid w:val="00F7233F"/>
    <w:rsid w:val="00F75C4F"/>
    <w:rsid w:val="00F802FD"/>
    <w:rsid w:val="00F941A9"/>
    <w:rsid w:val="00F97B1F"/>
    <w:rsid w:val="00FA5EDD"/>
    <w:rsid w:val="00FB18F9"/>
    <w:rsid w:val="00FB300E"/>
    <w:rsid w:val="00FD3EB2"/>
    <w:rsid w:val="00FE2BDB"/>
    <w:rsid w:val="00FE42E8"/>
    <w:rsid w:val="00FF2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益阳市赫山区社会劳动就业服务中心</dc:creator>
  <cp:lastModifiedBy>益阳市赫山区社会劳动就业服务中心</cp:lastModifiedBy>
  <cp:revision>19</cp:revision>
  <dcterms:created xsi:type="dcterms:W3CDTF">2023-01-10T07:33:00Z</dcterms:created>
  <dcterms:modified xsi:type="dcterms:W3CDTF">2023-01-10T08:41:00Z</dcterms:modified>
</cp:coreProperties>
</file>