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50" w:afterLines="80" w:line="400" w:lineRule="exact"/>
        <w:jc w:val="left"/>
        <w:textAlignment w:val="auto"/>
        <w:rPr>
          <w:rFonts w:hint="eastAsia" w:ascii="方正黑体_GBK" w:hAnsi="黑体" w:eastAsia="方正黑体_GBK" w:cs="Times New Roman"/>
          <w:color w:val="auto"/>
          <w:kern w:val="0"/>
          <w:sz w:val="32"/>
          <w:szCs w:val="32"/>
          <w:lang w:val="en-US" w:eastAsia="zh-CN"/>
        </w:rPr>
      </w:pPr>
      <w:r>
        <w:rPr>
          <w:rFonts w:ascii="Tahoma" w:hAnsi="Tahoma" w:eastAsia="微软雅黑" w:cs="Times New Roman"/>
          <w:kern w:val="0"/>
          <w:sz w:val="21"/>
          <w:szCs w:val="22"/>
        </w:rPr>
        <mc:AlternateContent>
          <mc:Choice Requires="wps">
            <w:drawing>
              <wp:anchor distT="0" distB="0" distL="114300" distR="114300" simplePos="0" relativeHeight="251660288" behindDoc="0" locked="0" layoutInCell="1" allowOverlap="1">
                <wp:simplePos x="0" y="0"/>
                <wp:positionH relativeFrom="column">
                  <wp:posOffset>-422910</wp:posOffset>
                </wp:positionH>
                <wp:positionV relativeFrom="paragraph">
                  <wp:posOffset>-43180</wp:posOffset>
                </wp:positionV>
                <wp:extent cx="486410" cy="58470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- 11 -</w:t>
                            </w:r>
                          </w:p>
                        </w:txbxContent>
                      </wps:txbx>
                      <wps:bodyPr vert="eaVert" upright="1"/>
                    </wps:wsp>
                  </a:graphicData>
                </a:graphic>
              </wp:anchor>
            </w:drawing>
          </mc:Choice>
          <mc:Fallback>
            <w:pict>
              <v:shape id="_x0000_s1026" o:spid="_x0000_s1026" o:spt="202" type="#_x0000_t202" style="position:absolute;left:0pt;margin-left:-33.3pt;margin-top:-3.4pt;height:460.4pt;width:38.3pt;z-index:251660288;mso-width-relative:page;mso-height-relative:page;" filled="f" stroked="f" coordsize="21600,21600" o:gfxdata="UEsDBAoAAAAAAIdO4kAAAAAAAAAAAAAAAAAEAAAAZHJzL1BLAwQUAAAACACHTuJA6oxPbdgAAAAJ&#10;AQAADwAAAGRycy9kb3ducmV2LnhtbE2PwU7DMAyG70i8Q2QkbltSNEWsazoNJCTEoRJjhx2TJrQV&#10;jVOadBt7etwT3Gz50+/vL7YX37OTG2MXUEG2FMAc1sF22Cg4fLwsHoHFpNHqPqBT8OMibMvbm0Ln&#10;Npzx3Z32qWEUgjHXCtqUhpzzWLfO67gMg0O6fYbR60Tr2HA76jOF+54/CCG51x3Sh1YP7rl19dd+&#10;8gped8fpexqr1fp6vO4qY96qJyOVur/LxAZYcpf0B8OsT+pQkpMJE9rIegULKSWh80AVZkBQN6Ng&#10;na0E8LLg/xuUv1BLAwQUAAAACACHTuJARotv67YBAABcAwAADgAAAGRycy9lMm9Eb2MueG1srVPB&#10;bhMxEL0j8Q+W72Q3VWiiVTaVqqhcECAVuDteO2vJ9lgeJ7v5AfgDTly48135DsZOmkK59NCLPZ4Z&#10;v5n3xl7ejM6yvYpowLd8Oqk5U15CZ/y25V8+371ZcIZJ+E5Y8KrlB4X8ZvX61XIIjbqCHmynIiMQ&#10;j80QWt6nFJqqQtkrJ3ACQXkKaohOJDrGbdVFMRC6s9VVXV9XA8QuRJAKkbzrU5CfEeNzAEFrI9Ua&#10;5M4pn06oUVmRiBL2JiBflW61VjJ91BpVYrblxDSVlYqQvclrtVqKZhtF6I08tyCe08ITTk4YT0Uv&#10;UGuRBNtF8x+UMzICgk4TCa46ESmKEItp/USb+14EVbiQ1BguouPLwcoP+0+Rma7lc868cDTw44/v&#10;x5+/j7++sXmWZwjYUNZ9oLw03sJIj+bBj+TMrEcdXd6JD6M4iXu4iKvGxCQ5Z4vr2ZQikkJvF7N5&#10;vSjqV4+3Q8T0ToFj2Wh5pOEVTcX+PSbqhFIfUnIxD3fG2jJA6/9xUGL2VLn1U4vZSuNmPPPZQHcg&#10;OvQLqI4SX2nnbBei2fbkKPTKZRK9lD0/kDzVv8+lxOOnW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oxPbdgAAAAJAQAADwAAAAAAAAABACAAAAAiAAAAZHJzL2Rvd25yZXYueG1sUEsBAhQAFAAA&#10;AAgAh07iQEaLb+u2AQAAXAMAAA4AAAAAAAAAAQAgAAAAJwEAAGRycy9lMm9Eb2MueG1sUEsFBgAA&#10;AAAGAAYAWQEAAE8FAAAAAA==&#10;">
                <v:fill on="f" focussize="0,0"/>
                <v:stroke on="f"/>
                <v:imagedata o:title=""/>
                <o:lock v:ext="edit" aspectratio="f"/>
                <v:textbox style="layout-flow:vertical-ideographic;">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- 11 -</w:t>
                      </w:r>
                    </w:p>
                  </w:txbxContent>
                </v:textbox>
              </v:shape>
            </w:pict>
          </mc:Fallback>
        </mc:AlternateContent>
      </w:r>
      <w:r>
        <w:rPr>
          <w:rFonts w:hint="eastAsia" w:ascii="方正黑体_GBK" w:hAnsi="黑体" w:eastAsia="方正黑体_GBK" w:cs="Times New Roman"/>
          <w:color w:val="auto"/>
          <w:kern w:val="0"/>
          <w:sz w:val="32"/>
          <w:szCs w:val="32"/>
        </w:rPr>
        <w:t>附件2</w:t>
      </w:r>
      <w:r>
        <w:rPr>
          <w:rFonts w:hint="eastAsia" w:ascii="方正黑体_GBK" w:hAnsi="黑体" w:eastAsia="方正黑体_GBK" w:cs="Times New Roman"/>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00" w:line="560" w:lineRule="exact"/>
        <w:jc w:val="center"/>
        <w:textAlignment w:val="auto"/>
        <w:rPr>
          <w:rFonts w:hint="eastAsia" w:ascii="方正小标宋简体" w:hAnsi="方正小标宋简体" w:eastAsia="方正小标宋简体" w:cs="方正小标宋简体"/>
          <w:color w:val="auto"/>
          <w:kern w:val="0"/>
          <w:sz w:val="44"/>
          <w:szCs w:val="44"/>
        </w:rPr>
      </w:pPr>
      <w:bookmarkStart w:id="0" w:name="_GoBack"/>
      <w:r>
        <w:rPr>
          <w:rFonts w:hint="eastAsia" w:ascii="方正小标宋简体" w:hAnsi="方正小标宋简体" w:eastAsia="方正小标宋简体" w:cs="方正小标宋简体"/>
          <w:color w:val="auto"/>
          <w:kern w:val="0"/>
          <w:sz w:val="44"/>
          <w:szCs w:val="44"/>
        </w:rPr>
        <w:t>街道（园区）居民自建房消防执法权力清单</w:t>
      </w:r>
    </w:p>
    <w:bookmarkEnd w:id="0"/>
    <w:p>
      <w:pPr>
        <w:widowControl w:val="0"/>
        <w:spacing w:line="20" w:lineRule="exact"/>
        <w:jc w:val="center"/>
        <w:rPr>
          <w:rFonts w:ascii="Times New Roman" w:hAnsi="Times New Roman" w:eastAsia="方正小标宋简体" w:cs="Times New Roman"/>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219" w:beforeLines="50" w:after="219" w:afterLines="50" w:line="280" w:lineRule="exact"/>
        <w:jc w:val="center"/>
        <w:textAlignment w:val="center"/>
        <w:rPr>
          <w:rFonts w:hint="eastAsia" w:ascii="宋体" w:hAnsi="宋体" w:eastAsia="宋体" w:cs="宋体"/>
          <w:color w:val="auto"/>
          <w:kern w:val="0"/>
          <w:sz w:val="18"/>
          <w:szCs w:val="18"/>
        </w:rPr>
      </w:pPr>
      <w:r>
        <w:rPr>
          <w:rFonts w:hint="eastAsia" w:ascii="楷体_GB2312" w:hAnsi="楷体_GB2312" w:eastAsia="楷体_GB2312" w:cs="楷体_GB2312"/>
          <w:color w:val="auto"/>
          <w:kern w:val="0"/>
          <w:sz w:val="28"/>
          <w:szCs w:val="28"/>
        </w:rPr>
        <w:t>行政处罚类（10项）</w:t>
      </w:r>
    </w:p>
    <w:tbl>
      <w:tblPr>
        <w:tblStyle w:val="2"/>
        <w:tblW w:w="1396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527"/>
        <w:gridCol w:w="973"/>
        <w:gridCol w:w="2591"/>
        <w:gridCol w:w="3930"/>
        <w:gridCol w:w="5000"/>
        <w:gridCol w:w="94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trHeight w:val="567" w:hRule="exact"/>
          <w:tblHeader/>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序号</w: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职权类型</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职权名称</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职权依据</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责任事项</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责任事项</w:t>
            </w:r>
          </w:p>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666" w:hRule="exact"/>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w: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消防设施、器材、安全标志配置、设置不符合标准、未保持完好有效或者损坏、挪用、擅自拆除、停用，占用、堵塞、封闭消防车通道，妨碍安全疏散、消防车通行，影响消防安全、逃生、灭火救援的处罚；火灾隐患经消防救援机构通知后不及时采取措施消除的处罚</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《中华人民共和国消防法》第六十条  单位违反本法规定，有下列行为之一的，责令改正，处五千元以上五万元以下罚款：（一）消防设施、器材或者消防安全标志的配置、设置不符合国家标准、行业标准，或者未保持完好有效的；（二）损坏、挪用或者擅自拆除、停用消防设施、器材的；（三）占用、堵塞、封闭疏散通道、安全出口或者有其他妨碍安全疏散行为的；（四）埋压、圈占、遮挡消火栓或者占用防火间距的；（五）占用、堵塞、封闭消防车通道，妨碍消防车通行的；（六）人员密集场所在门窗上设置影响逃生和灭火救援的障碍物的。（七）对火灾隐患经消防救援机构通知后不及时采取措施消除的。</w:t>
            </w: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个人有前款第二项、第三项、第四项、第五项行为之一的，处警告或者五百元以下罚款。有本条第一款第三项、第四项、第五项、第六项行为，经责令改正拒不改正的，强制执行，所需费用由违法行为人承担。</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contextualSpacing/>
              <w:jc w:val="both"/>
              <w:textAlignment w:val="center"/>
              <w:rPr>
                <w:rFonts w:hint="eastAsia" w:ascii="宋体" w:hAnsi="宋体" w:eastAsia="宋体" w:cs="宋体"/>
                <w:color w:val="auto"/>
                <w:kern w:val="2"/>
                <w:sz w:val="18"/>
                <w:szCs w:val="18"/>
              </w:rPr>
            </w:pP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63360" behindDoc="0" locked="0" layoutInCell="1" allowOverlap="1">
                      <wp:simplePos x="0" y="0"/>
                      <wp:positionH relativeFrom="column">
                        <wp:posOffset>3079115</wp:posOffset>
                      </wp:positionH>
                      <wp:positionV relativeFrom="paragraph">
                        <wp:posOffset>4034155</wp:posOffset>
                      </wp:positionV>
                      <wp:extent cx="939165" cy="367665"/>
                      <wp:effectExtent l="12700" t="12700" r="19685" b="19685"/>
                      <wp:wrapNone/>
                      <wp:docPr id="11" name="矩形 11"/>
                      <wp:cNvGraphicFramePr/>
                      <a:graphic xmlns:a="http://schemas.openxmlformats.org/drawingml/2006/main">
                        <a:graphicData uri="http://schemas.microsoft.com/office/word/2010/wordprocessingShape">
                          <wps:wsp>
                            <wps:cNvSpPr/>
                            <wps:spPr>
                              <a:xfrm>
                                <a:off x="9067800" y="6732905"/>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45pt;margin-top:317.65pt;height:28.95pt;width:73.95pt;z-index:251663360;v-text-anchor:middle;mso-width-relative:page;mso-height-relative:page;" fillcolor="#FFFFFF" filled="t" stroked="t" coordsize="21600,21600" o:gfxdata="UEsDBAoAAAAAAIdO4kAAAAAAAAAAAAAAAAAEAAAAZHJzL1BLAwQUAAAACACHTuJAoFpaltsAAAAL&#10;AQAADwAAAGRycy9kb3ducmV2LnhtbE2PwU6DQBCG7ya+w2ZMvNmlgKRFlh5MTOrJio32uIVxIbKz&#10;hN0W6tM7nvQ2k/nyz/cXm9n24oyj7xwpWC4iEEi1azoyCvZvT3crED5oanTvCBVc0MOmvL4qdN64&#10;iV7xXAUjOIR8rhW0IQy5lL5u0Wq/cAMS3z7daHXgdTSyGfXE4baXcRRl0uqO+EOrB3xssf6qTlbB&#10;7mL23/Pw8WzqFz29b3eHantIlbq9WUYPIALO4Q+GX31Wh5Kdju5EjRe9gnSVrhlVkCX3CQgmsiTm&#10;Mkce1kkMsizk/w7lD1BLAwQUAAAACACHTuJACh4BWHsCAAAPBQAADgAAAGRycy9lMm9Eb2MueG1s&#10;rVRLbtswEN0X6B0I7hvJjj+xETkwYrgoELQB0qJrmqIsAvyVpD/pZQp010P0OEWv0UdK+baLLKoF&#10;PaMZv5n3OKPzi6NWZC98kNZUdHBSUiIMt7U024p++rh+c0ZJiMzUTFkjKnorAr1YvH51fnBzMbSt&#10;VbXwBCAmzA+uom2Mbl4UgbdCs3BinTAINtZrFuH6bVF7dgC6VsWwLCfFwfraectFCHi76oK0R/Qv&#10;AbRNI7lYWb7TwsQO1QvFIiiFVrpAF7nbphE8fmiaICJRFQXTmE8Ugb1JZ7E4Z/OtZ66VvG+BvaSF&#10;Z5w0kwZF76FWLDKy8/IvKC25t8E28YRbXXREsiJgMSifaXPTMicyF0gd3L3o4f/B8vf7a09kjUkY&#10;UGKYxo3//vbj18/vBC+gzsGFOZJu3LXvvQAzUT02XqdfkCDHis7KyfSshK63FZ1MT4ezctypK46R&#10;8JRwOhtMxpRwJJxOphPYQCwegJwP8a2wmiSjoh6XlzVl+6sQu9S7lFQ3WCXrtVQqO367uVSe7Bku&#10;ep2fHv1JmjLkUNHheJQa5Qzj22BsYGoHCYLZUsLUFnvBo8+1n/w7vKxIanLFQts1kxE6JbSMWB0l&#10;dUWhFJ6+RWUSBZHHtaeaZO+ETtbG1re4Jm+7+Q2OryWKXLEQr5nHwIINVjp+wNEoC4q2tyhprf/6&#10;r/cpH3OEKCUHLADof9kxLyhR7wwmbDYYjQAbszMaT4dw/OPI5nHE7PSlhfQYInSXzZQf1Z3ZeKs/&#10;Y/OXqSpCzHDU7oTuncvYLSa+HVwslzkNW+JYvDI3jifwpJOxy120jcwj8aAORik52JM8VP1Op0V8&#10;7Oesh+/Y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gWlqW2wAAAAsBAAAPAAAAAAAAAAEAIAAA&#10;ACIAAABkcnMvZG93bnJldi54bWxQSwECFAAUAAAACACHTuJACh4BWHsCAAAPBQAADgAAAAAAAAAB&#10;ACAAAAAqAQAAZHJzL2Uyb0RvYy54bWxQSwUGAAAAAAYABgBZAQAAFwYAAAAA&#10;">
                      <v:fill on="t" focussize="0,0"/>
                      <v:stroke weight="2pt" color="#FFFFFF [3204]" miterlimit="8" joinstyle="miter"/>
                      <v:imagedata o:title=""/>
                      <o:lock v:ext="edit" aspectratio="f"/>
                    </v:rect>
                  </w:pict>
                </mc:Fallback>
              </mc:AlternateContent>
            </w:r>
            <w:r>
              <w:rPr>
                <w:rFonts w:hint="eastAsia" w:ascii="宋体" w:hAnsi="宋体" w:eastAsia="宋体" w:cs="宋体"/>
                <w:color w:val="auto"/>
                <w:kern w:val="2"/>
                <w:sz w:val="18"/>
                <w:szCs w:val="18"/>
              </w:rPr>
              <w:t>1.立案责任：发现涉嫌违反消防设施、器材、安全标志配置、设置不符合标准、未保持完好有效或者损坏、挪用、擅自拆除、停用，占用、堵塞、封闭消防车通道，妨碍安全疏散、消防车通行，影响消防安全、逃生、灭火救援；火灾隐患经消防救援机构通知后不及时采取措施消除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w:t>
            </w:r>
            <w:r>
              <w:rPr>
                <w:rFonts w:hint="eastAsia" w:ascii="宋体" w:hAnsi="宋体" w:eastAsia="宋体" w:cs="宋体"/>
                <w:color w:val="auto"/>
                <w:kern w:val="2"/>
                <w:sz w:val="18"/>
                <w:szCs w:val="18"/>
                <w:lang w:val="en-US" w:eastAsia="zh-CN"/>
              </w:rPr>
              <w:t>.</w:t>
            </w:r>
            <w:r>
              <w:rPr>
                <w:rFonts w:hint="eastAsia" w:ascii="宋体" w:hAnsi="宋体" w:eastAsia="宋体" w:cs="宋体"/>
                <w:color w:val="auto"/>
                <w:kern w:val="2"/>
                <w:sz w:val="18"/>
                <w:szCs w:val="18"/>
              </w:rPr>
              <w:t>《中华人民共和国消防法》第六十条</w:t>
            </w: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2.《湖南省实施&lt;中华人民共和国消防法&gt;办法》第六十六条第一款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52" w:hRule="exact"/>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64384" behindDoc="0" locked="0" layoutInCell="1" allowOverlap="1">
                      <wp:simplePos x="0" y="0"/>
                      <wp:positionH relativeFrom="column">
                        <wp:posOffset>-195580</wp:posOffset>
                      </wp:positionH>
                      <wp:positionV relativeFrom="paragraph">
                        <wp:posOffset>5412740</wp:posOffset>
                      </wp:positionV>
                      <wp:extent cx="939165" cy="367665"/>
                      <wp:effectExtent l="12700" t="12700" r="19685" b="19685"/>
                      <wp:wrapNone/>
                      <wp:docPr id="12" name="矩形 12"/>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pt;margin-top:426.2pt;height:28.95pt;width:73.95pt;z-index:251664384;v-text-anchor:middle;mso-width-relative:page;mso-height-relative:page;" fillcolor="#FFFFFF" filled="t" stroked="t" coordsize="21600,21600" o:gfxdata="UEsDBAoAAAAAAIdO4kAAAAAAAAAAAAAAAAAEAAAAZHJzL1BLAwQUAAAACACHTuJAe0QrydsAAAAL&#10;AQAADwAAAGRycy9kb3ducmV2LnhtbE2PMU/DMBSEdyT+g/WQ2FrbbYES8tIBCalMtKGCjm5snIj4&#10;OYrdJuXX404wnu50912+Gl3LTqYPjScEORXADFVeN2QRdu8vkyWwEBVp1XoyCGcTYFVcX+Uq036g&#10;rTmV0bJUQiFTCHWMXcZ5qGrjVJj6zlDyvnzvVEyyt1z3akjlruUzIe65Uw2lhVp15rk21Xd5dAib&#10;s939jN3nq63e1PCx3uzL9X6BeHsjxROwaMb4F4YLfkKHIjEd/JF0YC3CZC4SekRY3s0WwC4J+SCB&#10;HRAepZgDL3L+/0PxC1BLAwQUAAAACACHTuJAQj1al3MCAAADBQAADgAAAGRycy9lMm9Eb2MueG1s&#10;rVRLbtswEN0X6B0I7hvZjuMkhuXAiOGiQNAESIuuaYqyCPBXkracXqZAdz1EjlP0Gn2klDhJu8ii&#10;XsgznNHMvMc3ml3stSI74YO0pqTDowElwnBbSbMp6edPq3dnlITITMWUNaKkdyLQi/nbN7PWTcXI&#10;NlZVwhMUMWHaupI2MbppUQTeCM3CkXXCIFhbr1mE6zdF5VmL6loVo8FgUrTWV85bLkLA6bIL0r6i&#10;f01BW9eSi6XlWy1M7Kp6oVgEpNBIF+g8T1vXgsfrug4iElVSII35iSaw1+lZzGdsuvHMNZL3I7DX&#10;jPACk2bSoOljqSWLjGy9/KuUltzbYOt4xK0uOiCZEaAYDl5wc9swJzIWUB3cI+nh/5XlH3c3nsgK&#10;ShhRYpjGjf/+/vPX/Q+CA7DTujBF0q278b0XYCao+9rr9A8QZJ8ZvXtkVOwj4Tg8Pz4fTk4o4Qgd&#10;T04nsFGlOLzsfIjvhdUkGSX1uLDMI9tdhdilPqSkXsEqWa2kUtnxm/Wl8mTHcLmr/OurP0tThrQl&#10;HZ2MB7h0ziDZGlKBqR1gB7OhhKkNdoFHn3s/ezu8rkkacslC0w2TK6RZ2FTLiHVRUpf0bJB+/YjK&#10;pKjIEu2hJqo7cpO1ttUdrsbbTrPB8ZVEkysW4g3zECnQYI3jNR61soBoe4uSxvpv/zpP+dAOopS0&#10;ED3gf90yLyhRHwxUdT4cj9OWZGd8cjqC459G1k8jZqsvLagf4oPheDZTflQPZu2t/oJtX6SuCDHD&#10;0bsjuncuY7eM+F5wsVjkNGyGY/HK3DqeiieejF1so61llsSBHUgpOdiNLKp+j9PyPfVz1uHbNf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0QrydsAAAALAQAADwAAAAAAAAABACAAAAAiAAAAZHJz&#10;L2Rvd25yZXYueG1sUEsBAhQAFAAAAAgAh07iQEI9WpdzAgAAAwUAAA4AAAAAAAAAAQAgAAAAKgEA&#10;AGRycy9lMm9Eb2MueG1sUEsFBgAAAAAGAAYAWQEAAA8GAAAAAA==&#10;">
                      <v:fill on="t" focussize="0,0"/>
                      <v:stroke weight="2pt" color="#FFFFFF [3204]" miterlimit="8" joinstyle="miter"/>
                      <v:imagedata o:title=""/>
                      <o:lock v:ext="edit" aspectratio="f"/>
                    </v:rect>
                  </w:pict>
                </mc:Fallback>
              </mc:AlternateContent>
            </w:r>
            <w:r>
              <w:rPr>
                <w:rFonts w:hint="eastAsia" w:ascii="宋体" w:hAnsi="宋体" w:eastAsia="宋体" w:cs="宋体"/>
                <w:color w:val="auto"/>
                <w:kern w:val="2"/>
                <w:sz w:val="18"/>
                <w:szCs w:val="18"/>
              </w:rPr>
              <w:t>2</w:t>
            </w:r>
            <w:r>
              <w:rPr>
                <w:rFonts w:ascii="Tahoma" w:hAnsi="Tahoma" w:eastAsia="微软雅黑" w:cs="Times New Roman"/>
                <w:kern w:val="0"/>
                <w:sz w:val="21"/>
                <w:szCs w:val="22"/>
              </w:rPr>
              <mc:AlternateContent>
                <mc:Choice Requires="wps">
                  <w:drawing>
                    <wp:anchor distT="0" distB="0" distL="114300" distR="114300" simplePos="0" relativeHeight="251661312"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- 12 -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61312;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DGI9a5tQEAAFwDAAAOAAAAZHJzL2Uyb0RvYy54bWyt&#10;U7GOEzEQ7ZH4B8s98ea0HNEqm5NQdDQIkA6ud7zjrKW1x7Kd7OYH4A+oaOj5rnwHYyeXg6O5gsYe&#10;z4zfzHtjL28mO7A9hGjQtXw+qzgDp7AzbtvyL59vXy04i0m6Tg7ooOUHiPxm9fLFcvQNXGGPQweB&#10;EYiLzehb3qfkGyGi6sHKOEMPjoIag5WJjmEruiBHQreDuKqqazFi6HxABTGSd30K8jNieA4gam0U&#10;rFHtLLh0Qg0wyESUYm985KvSrdag0ketIyQ2tJyYprJSEbI3eRWrpWy2QfreqHML8jktPOFkpXFU&#10;9AK1lkmyXTD/QFmjAkbUaabQihORogixmFdPtLnrpYfChaSO/iJ6/H+w6sP+U2Cma3nNmZOWBn78&#10;/u3449fx51dWZ3lGHxvKuvOUl6a3ONGjefBHcmbWkw4278SHUZzEPVzEhSkxRc56cV3PKaIo9HpR&#10;v6kWRX3xeNuHmN4BWpaNlgcaXtFU7t/HRJ1Q6kNKLubw1gxDGeDg/nJQYvaI3PqpxWylaTOd+Wyw&#10;OxAd+gVUB+Q97ZztfDDbnhyFXrlMopey5weSp/rnuZR4/BS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qSh2jaAAAACQEAAA8AAAAAAAAAAQAgAAAAIgAAAGRycy9kb3ducmV2LnhtbFBLAQIUABQA&#10;AAAIAIdO4kDGI9a5tQEAAFwDAAAOAAAAAAAAAAEAIAAAACkBAABkcnMvZTJvRG9jLnhtbFBLBQYA&#10;AAAABgAGAFkBAABQBQAAAAA=&#10;">
                      <v:fill on="f" focussize="0,0"/>
                      <v:stroke on="f"/>
                      <v:imagedata o:title=""/>
                      <o:lock v:ext="edit" aspectratio="f"/>
                      <v:textbox style="layout-flow:vertical-ideographic;">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- 12 -</w:t>
                            </w:r>
                          </w:p>
                        </w:txbxContent>
                      </v:textbox>
                    </v:shape>
                  </w:pict>
                </mc:Fallback>
              </mc:AlternateConten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对生产、储存、经营易燃易爆危险品的场所与居住场所设置在同一建筑物内或者未与居住场所保持安全距离；生产、储存、经营其他物品的场所与居住场所设置在同一建筑物内不符合消防技术标准的处罚</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《中华人民共和国消防法》第十九条　生产、储存、经营易燃易爆危险品的场所不得与居住场所设置在同一建筑物内，并应当与居住场所保持安全距离。生产、储存、经营其他物品的场所与居住场所设置在同一建筑物内的，应当符合国家工程建设消防技术标准。第六十一条　生产、储存、经营易燃易爆危险品的场所与居住场所设置在同一建筑物内，或者未与居住场所保持安全距离的，责令停产停业，并处五千元以上五万元以下罚款。</w:t>
            </w: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生产、储存、经营其他物品的场所与居住场所设置在同一建筑物内，不符合消防技术标准的，依照前款规定处罚。</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生产、储存、经营易燃易爆危险品的场所与居住场所设置在同一建筑物内或者未与居住场所保持安全距离；生产、储存、经营其他物品的场所与居住场所设置在同一建筑物内不符合消防技术标准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52" w:hRule="atLeast"/>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65408" behindDoc="0" locked="0" layoutInCell="1" allowOverlap="1">
                      <wp:simplePos x="0" y="0"/>
                      <wp:positionH relativeFrom="column">
                        <wp:posOffset>8172450</wp:posOffset>
                      </wp:positionH>
                      <wp:positionV relativeFrom="paragraph">
                        <wp:posOffset>5426075</wp:posOffset>
                      </wp:positionV>
                      <wp:extent cx="939165" cy="367665"/>
                      <wp:effectExtent l="12700" t="12700" r="19685" b="19685"/>
                      <wp:wrapNone/>
                      <wp:docPr id="18" name="矩形 18"/>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5pt;margin-top:427.25pt;height:28.95pt;width:73.95pt;z-index:251665408;v-text-anchor:middle;mso-width-relative:page;mso-height-relative:page;" fillcolor="#FFFFFF" filled="t" stroked="t" coordsize="21600,21600" o:gfxdata="UEsDBAoAAAAAAIdO4kAAAAAAAAAAAAAAAAAEAAAAZHJzL1BLAwQUAAAACACHTuJAPHMwzt0AAAAN&#10;AQAADwAAAGRycy9kb3ducmV2LnhtbE2PMU/DMBSEdyT+g/WQ2KiT4EIa4nRAQioTbajajq/Jw4mI&#10;7Sh2m5RfjzvBeLrT3Xf5ctIdO9PgWmskxLMIGJnK1q1RErafbw8pMOfR1NhZQxIu5GBZ3N7kmNV2&#10;NBs6l16xUGJchhIa7/uMc1c1pNHNbE8meF920OiDHBSvBxxDue54EkVPXGNrwkKDPb02VH2XJy1h&#10;fVHbn6nfv6vqA8fdan0oVwch5f1dHL0A8zT5vzBc8QM6FIHpaE+mdqwLOkmfwxkvIZ2LObBrRDyK&#10;BbCjhEWcCOBFzv+/KH4BUEsDBBQAAAAIAIdO4kBkFpy0cwIAAAMFAAAOAAAAZHJzL2Uyb0RvYy54&#10;bWytVM1u2zAMvg/YOwi6r07SNG2DOEXQIMOAYi3QDTsrshwL0N8kJU73MgN220P0cYa9xj7JbtN2&#10;O/QwH2xSpEl+H0nNLvZakZ3wQVpT0uHRgBJhuK2k2ZT086fVuzNKQmSmYsoaUdI7EejF/O2bWeum&#10;YmQbqyrhCYKYMG1dSZsY3bQoAm+EZuHIOmFgrK3XLEL1m6LyrEV0rYrRYDApWusr5y0XIeB02Rlp&#10;H9G/JqCta8nF0vKtFiZ2Ub1QLAJSaKQLdJ6rrWvB43VdBxGJKimQxvxGEsjr9C7mMzbdeOYayfsS&#10;2GtKeIFJM2mQ9DHUkkVGtl7+FUpL7m2wdTziVhcdkMwIUAwHL7i5bZgTGQuoDu6R9PD/wvKPuxtP&#10;ZIVJQN8N0+j47+8/f93/IDgAO60LUzjduhvfawFigrqvvU5fgCD7zOjdI6NiHwnH4fnx+XByQgmH&#10;6XhyOoGMKMXhZ+dDfC+sJkkoqUfDMo9sdxVi5/rgknIFq2S1kkplxW/Wl8qTHUNzV/npoz9zU4a0&#10;JR2djAdoOmcY2RqjAlE7wA5mQwlTG+wCjz7nfvZ3eF2SVOSShaYrJkdItbCplhHroqQu6dkgPX2J&#10;yiSryCPaQ01Ud+QmaW2rO7TG225mg+MriSRXLMQb5jGkQIM1jtd41coCou0lShrrv/3rPPljdmCl&#10;pMXQA/7XLfOCEvXBYKrOh+Nx2pKsjE9OR1D8U8v6qcVs9aUF9UNcGI5nMflH9SDW3uov2PZFygoT&#10;Mxy5O6J75TJ2y4j7govFIrthMxyLV+bW8RQ88WTsYhttLfNIHNjBKCUFu5GHqt/jtHxP9ex1uLv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8czDO3QAAAA0BAAAPAAAAAAAAAAEAIAAAACIAAABk&#10;cnMvZG93bnJldi54bWxQSwECFAAUAAAACACHTuJAZBactHMCAAADBQAADgAAAAAAAAABACAAAAAs&#10;AQAAZHJzL2Uyb0RvYy54bWxQSwUGAAAAAAYABgBZAQAAEQY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62336"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- 13 -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62336;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AH4NYZtgEAAFwDAAAOAAAAZHJzL2Uyb0RvYy54bWyt&#10;U8FuEzEQvSPxD5bvxJsqlHSVTSUUlQsCpFLujtfOWlp7LI+T3fwA/AEnLtz5rnwHYydNaXvpgYs9&#10;nhm/mffGXlyPrmc7HdGCb/h0UnGmvYLW+k3D777evJlzhkn6VvbgdcP3Gvn18vWrxRBqfQEd9K2O&#10;jEA81kNoeJdSqIVA1WkncQJBewoaiE4mOsaNaKMcCN314qKqLsUAsQ0RlEYk7+oY5CfE+BJAMMYq&#10;vQK1ddqnI2rUvUxECTsbkC9Lt8ZolT4bgzqxvuHENJWVipC9zqtYLmS9iTJ0Vp1akC9p4QknJ62n&#10;omeolUySbaN9BuWsioBg0kSBE0ciRRFiMa2eaHPbyaALF5Iaw1l0/H+w6tPuS2S2bfgVZ146Gvjh&#10;54/Drz+H39/ZVZZnCFhT1m2gvDS+h5Eezb0fyZlZjya6vBMfRnESd38WV4+JKXLO5pezKUUUhd7O&#10;Z++qeVFfPNwOEdMHDY5lo+GRhlc0lbuPmKgTSr1PycU83Ni+LwPs/SMHJWaPyK0fW8xWGtfjic8a&#10;2j3RoV9AdbT8Rjtn2xDtpiNHoVcuk+il7OmB5Kn+ey4lHj7F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akodo2gAAAAkBAAAPAAAAAAAAAAEAIAAAACIAAABkcnMvZG93bnJldi54bWxQSwECFAAU&#10;AAAACACHTuJAB+DWGbYBAABcAwAADgAAAAAAAAABACAAAAApAQAAZHJzL2Uyb0RvYy54bWxQSwUG&#10;AAAAAAYABgBZAQAAUQUAAAAA&#10;">
                      <v:fill on="f" focussize="0,0"/>
                      <v:stroke on="f"/>
                      <v:imagedata o:title=""/>
                      <o:lock v:ext="edit" aspectratio="f"/>
                      <v:textbox style="layout-flow:vertical-ideographic;">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- 13 -</w:t>
                            </w:r>
                          </w:p>
                        </w:txbxContent>
                      </v:textbox>
                    </v:shape>
                  </w:pict>
                </mc:Fallback>
              </mc:AlternateContent>
            </w:r>
            <w:r>
              <w:rPr>
                <w:rFonts w:hint="eastAsia" w:ascii="宋体" w:hAnsi="宋体" w:eastAsia="宋体" w:cs="宋体"/>
                <w:color w:val="auto"/>
                <w:kern w:val="2"/>
                <w:sz w:val="18"/>
                <w:szCs w:val="18"/>
              </w:rPr>
              <w:t>3</w: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对违规进入生产、储存易燃易爆危险品场所，违规使用明火作业，在具有火灾、爆炸危险的场所吸烟、使用明火的处罚</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《中华人民共和国消防法》第六十三条  违反本法规定，有下列行为之一的，处警告或者五百元以下罚款；情节严重的，处五日以下拘留：（一）违反消防安全规定进入生产、储存易燃易爆危险品场所的；（二）违反规定使用明火作业或者在具有火灾、爆炸危险的场所吸烟、使用明火的。</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违规进入易燃易爆危险品场所、违规使用明火作业、在危险场所吸烟或使用明火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4</w:t>
            </w:r>
            <w:r>
              <w:rPr>
                <w:rFonts w:ascii="Tahoma" w:hAnsi="Tahoma" w:eastAsia="微软雅黑" w:cs="Times New Roman"/>
                <w:kern w:val="0"/>
                <w:sz w:val="18"/>
                <w:szCs w:val="22"/>
              </w:rPr>
              <mc:AlternateContent>
                <mc:Choice Requires="wps">
                  <w:drawing>
                    <wp:anchor distT="0" distB="0" distL="114300" distR="114300" simplePos="0" relativeHeight="251667456" behindDoc="0" locked="0" layoutInCell="1" allowOverlap="1">
                      <wp:simplePos x="0" y="0"/>
                      <wp:positionH relativeFrom="column">
                        <wp:posOffset>-195580</wp:posOffset>
                      </wp:positionH>
                      <wp:positionV relativeFrom="paragraph">
                        <wp:posOffset>5412740</wp:posOffset>
                      </wp:positionV>
                      <wp:extent cx="939165" cy="367665"/>
                      <wp:effectExtent l="12700" t="12700" r="19685" b="19685"/>
                      <wp:wrapNone/>
                      <wp:docPr id="19" name="矩形 19"/>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pt;margin-top:426.2pt;height:28.95pt;width:73.95pt;z-index:251667456;v-text-anchor:middle;mso-width-relative:page;mso-height-relative:page;" fillcolor="#FFFFFF" filled="t" stroked="t" coordsize="21600,21600" o:gfxdata="UEsDBAoAAAAAAIdO4kAAAAAAAAAAAAAAAAAEAAAAZHJzL1BLAwQUAAAACACHTuJAe0QrydsAAAAL&#10;AQAADwAAAGRycy9kb3ducmV2LnhtbE2PMU/DMBSEdyT+g/WQ2FrbbYES8tIBCalMtKGCjm5snIj4&#10;OYrdJuXX404wnu50912+Gl3LTqYPjScEORXADFVeN2QRdu8vkyWwEBVp1XoyCGcTYFVcX+Uq036g&#10;rTmV0bJUQiFTCHWMXcZ5qGrjVJj6zlDyvnzvVEyyt1z3akjlruUzIe65Uw2lhVp15rk21Xd5dAib&#10;s939jN3nq63e1PCx3uzL9X6BeHsjxROwaMb4F4YLfkKHIjEd/JF0YC3CZC4SekRY3s0WwC4J+SCB&#10;HRAepZgDL3L+/0PxC1BLAwQUAAAACACHTuJAdEV5B3ICAAADBQAADgAAAGRycy9lMm9Eb2MueG1s&#10;rVRLbtswEN0X6B0I7hvZjuPERuTAiOGiQNAYSIuuaYqyCPBXkracXqZAdz1EjlP0Gn2klG+7yKJe&#10;yDOc0cy8xzc6vzhoRfbCB2lNSYdHA0qE4baSZlvSz59W784oCZGZiilrRElvRaAX87dvzls3EyPb&#10;WFUJT1DEhFnrStrE6GZFEXgjNAtH1gmDYG29ZhGu3xaVZy2qa1WMBoNJ0VpfOW+5CAGnyy5I+4r+&#10;NQVtXUsulpbvtDCxq+qFYhGQQiNdoPM8bV0LHq/rOohIVEmBNOYnmsDepGcxP2ezrWeukbwfgb1m&#10;hBeYNJMGTR9KLVlkZOflX6W05N4GW8cjbnXRAcmMAMVw8IKbm4Y5kbGA6uAeSA//ryz/uF97Iiso&#10;YUqJYRo3/vv7z193PwgOwE7rwgxJN27tey/ATFAPtdfpHyDIITN6+8CoOETCcTg9ng4nJ5RwhI4n&#10;pxPYqFI8vux8iO+F1SQZJfW4sMwj21+F2KXep6RewSpZraRS2fHbzaXyZM9wuav866s/S1OGtCUd&#10;nYwHuHTOINkaUoGpHWAHs6WEqS12gUefez97O7yuSRpyyULTDZMrpFnYTMuIdVFSl/RskH79iMqk&#10;qMgS7aEmqjtyk7Wx1S2uxttOs8HxlUSTKxbimnmIFGiwxvEaj1pZQLS9RUlj/bd/nad8aAdRSlqI&#10;HvC/7pgXlKgPBqqaDsfjtCXZGZ+cjuD4p5HN04jZ6UsL6of4YDiezZQf1b1Ze6u/YNsXqStCzHD0&#10;7ojuncvYLSO+F1wsFjkNm+FYvDI3jqfiiSdjF7toa5kl8cgOpJQc7EYWVb/Hafme+jnr8ds1/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RCvJ2wAAAAsBAAAPAAAAAAAAAAEAIAAAACIAAABkcnMv&#10;ZG93bnJldi54bWxQSwECFAAUAAAACACHTuJAdEV5B3ICAAADBQAADgAAAAAAAAABACAAAAAqAQAA&#10;ZHJzL2Uyb0RvYy54bWxQSwUGAAAAAAYABgBZAQAADgY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66432"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- 14 -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66432;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CggC4CtwEAAF4DAAAOAAAAZHJzL2Uyb0RvYy54bWyt&#10;U0uOEzEQ3SNxB8t74k4UhqiVzkgoGjYIkAZm77jLaUv+yeWkOxeAG7Biw55z5RxUO5kMzGxmMRt/&#10;XpVf1Xu2l9eDs2wPCU3wDZ9OKs7Aq9Aav234t683bxacYZa+lTZ4aPgBkF+vXr9a9rGGWeiCbSEx&#10;IvFY97HhXc6xFgJVB07iJETwFNQhOZlpm7aiTbIndmfFrKquRB9SG1NQgEjo+hTkZ8b0HMKgtVGw&#10;DmrnwOcTawIrM0nCzkTkq9Kt1qDyZ60RMrMNJ6W5jFSE1ptxFKulrLdJxs6ocwvyOS080uSk8VT0&#10;QrWWWbJdMk+onFEpYNB5ooITJyHFEVIxrR55c9vJCEULWY3xYjq+HK36tP+SmGkbPpty5qWjGz/+&#10;/HH89ef4+zsjjAzqI9aUdxspMw/vw0DP5h5HAkfdg05unEkRozjZe7jYC0NmisD54mo+pYii0NvF&#10;/F21KP6Lh9MxYf4AwbFx0fBE11dclfuPmKkTSr1PGYv5cGOsLVdo/X8AJY6IGFs/tTiu8rAZzno2&#10;oT2QHPoHVAfkHc2c7WIy246AIq8cJttL2fMTGe/1330p8fAtV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pKHaNoAAAAJAQAADwAAAAAAAAABACAAAAAiAAAAZHJzL2Rvd25yZXYueG1sUEsBAhQA&#10;FAAAAAgAh07iQKCALgK3AQAAXgMAAA4AAAAAAAAAAQAgAAAAKQEAAGRycy9lMm9Eb2MueG1sUEsF&#10;BgAAAAAGAAYAWQEAAFIFAAAAAA==&#10;">
                      <v:fill on="f" focussize="0,0"/>
                      <v:stroke on="f"/>
                      <v:imagedata o:title=""/>
                      <o:lock v:ext="edit" aspectratio="f"/>
                      <v:textbox style="layout-flow:vertical-ideographic;">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- 14 -</w:t>
                            </w:r>
                          </w:p>
                        </w:txbxContent>
                      </v:textbox>
                    </v:shape>
                  </w:pict>
                </mc:Fallback>
              </mc:AlternateConten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指使或者强令他人违反消防安全规定，冒险作业；过失引起火灾；在火灾发生后阻拦报警，或者负有报告职责的人员不及时报警；扰乱火灾现场秩序，或者拒不执行火灾现场指挥员指挥，影响灭火救援；故意破坏或者伪造火灾现场；擅自拆封或者使用被消防救援机构查封的场所、部位的处罚</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四条违反本法规定，有下列行为之一，尚不构成犯罪的，处十日以上十五日以下拘留，可以并处五百元以下罚款；情节较轻的，处警告或者五百元以下罚款：（一）指使或者强令他人违反消防安全规定，冒险作业的；（二）过失引起火灾的；（三）在火灾发生后阻拦报警，或者负有报告职责的人员不及时报警的；（四）扰乱火灾现场秩序，或者拒不执行火灾现场指挥员指挥，影响灭火救援的；（五）故意破坏或者伪造火灾现场的；（六）擅自拆封或者使用被消防救援机构查封的场所、部位的。</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指使或者强令他人违反消防安全规定，冒险作业；过失引起火灾；在火灾发生后阻拦报警，或者负有报告职责的人员不及时报警；扰乱火灾现场秩序，或者拒不执行火灾现场指挥员指挥，影响灭火救援；故意破坏或者伪造火灾现场；擅自拆封或者使用被消防救援机构查封的场所、部位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73600" behindDoc="0" locked="0" layoutInCell="1" allowOverlap="1">
                      <wp:simplePos x="0" y="0"/>
                      <wp:positionH relativeFrom="column">
                        <wp:posOffset>8172450</wp:posOffset>
                      </wp:positionH>
                      <wp:positionV relativeFrom="paragraph">
                        <wp:posOffset>5426075</wp:posOffset>
                      </wp:positionV>
                      <wp:extent cx="939165" cy="367665"/>
                      <wp:effectExtent l="12700" t="12700" r="19685" b="19685"/>
                      <wp:wrapNone/>
                      <wp:docPr id="29" name="矩形 29"/>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5pt;margin-top:427.25pt;height:28.95pt;width:73.95pt;z-index:251673600;v-text-anchor:middle;mso-width-relative:page;mso-height-relative:page;" fillcolor="#FFFFFF" filled="t" stroked="t" coordsize="21600,21600" o:gfxdata="UEsDBAoAAAAAAIdO4kAAAAAAAAAAAAAAAAAEAAAAZHJzL1BLAwQUAAAACACHTuJAPHMwzt0AAAAN&#10;AQAADwAAAGRycy9kb3ducmV2LnhtbE2PMU/DMBSEdyT+g/WQ2KiT4EIa4nRAQioTbajajq/Jw4mI&#10;7Sh2m5RfjzvBeLrT3Xf5ctIdO9PgWmskxLMIGJnK1q1RErafbw8pMOfR1NhZQxIu5GBZ3N7kmNV2&#10;NBs6l16xUGJchhIa7/uMc1c1pNHNbE8meF920OiDHBSvBxxDue54EkVPXGNrwkKDPb02VH2XJy1h&#10;fVHbn6nfv6vqA8fdan0oVwch5f1dHL0A8zT5vzBc8QM6FIHpaE+mdqwLOkmfwxkvIZ2LObBrRDyK&#10;BbCjhEWcCOBFzv+/KH4BUEsDBBQAAAAIAIdO4kAtWnQgcgIAAAMFAAAOAAAAZHJzL2Uyb0RvYy54&#10;bWytVEtu2zAQ3RfoHQjuG9mO48RG5MCI4aJA0BhIi65pirII8FeStpxepkB3PUSOU/QafaSUb7vI&#10;ol7IM5zRm3mPMzq/OGhF9sIHaU1Jh0cDSoThtpJmW9LPn1bvzigJkZmKKWtESW9FoBfzt2/OWzcT&#10;I9tYVQlPAGLCrHUlbWJ0s6IIvBGahSPrhEGwtl6zCNdvi8qzFuhaFaPBYFK01lfOWy5CwOmyC9Ie&#10;0b8G0Na15GJp+U4LEztULxSLoBQa6QKd527rWvB4XddBRKJKCqYxP1EE9iY9i/k5m209c43kfQvs&#10;NS284KSZNCj6ALVkkZGdl39Bacm9DbaOR9zqoiOSFQGL4eCFNjcNcyJzgdTBPYge/h8s/7hfeyKr&#10;ko6mlBimceO/v//8dfeD4ADqtC7MkHTj1r73AsxE9VB7nf5BghyyorcPiopDJByH0+PpcHJCCUfo&#10;eHI6gQ2U4vFl50N8L6wmySipx4VlHdn+KsQu9T4l1QpWyWollcqO324ulSd7hstd5V+P/ixNGdKC&#10;3sl4gEvnDCNbY1RgagfawWwpYWqLXeDR59rP3g6vK5KaXLLQdM1khNQLm2kZsS5K6pKeDdKvb1GZ&#10;FBV5RHuqSepO3GRtbHWLq/G2m9ng+EqiyBULcc08hhRssMbxGo9aWVC0vUVJY/23f52nfMwOopS0&#10;GHrQ/7pjXlCiPhhM1XQ4Hqctyc745HQExz+NbJ5GzE5fWkg/xAfD8Wym/Kjuzdpb/QXbvkhVEWKG&#10;o3YndO9cxm4Z8b3gYrHIadgMx+KVuXE8gSedjF3soq1lHolHdTBKycFu5KHq9zgt31M/Zz1+u+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xzMM7dAAAADQEAAA8AAAAAAAAAAQAgAAAAIgAAAGRy&#10;cy9kb3ducmV2LnhtbFBLAQIUABQAAAAIAIdO4kAtWnQgcgIAAAMFAAAOAAAAAAAAAAEAIAAAACwB&#10;AABkcnMvZTJvRG9jLnhtbFBLBQYAAAAABgAGAFkBAAAQBg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72576"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- 15 -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72576;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C6etl/twEAAF4DAAAOAAAAZHJzL2Uyb0RvYy54bWyt&#10;U0uOEzEQ3SPNHSzvJ+4MYYha6YyEomGDAGmAveO205baLsvlpDsXgBuwYsOec+UclJ1M5sNmFmz8&#10;eVV+Ve/ZXtyMrmc7HdGCb/h0UnGmvYLW+k3Dv365vZxzhkn6VvbgdcP3GvnN8uLVYgi1voIO+lZH&#10;RiQe6yE0vEsp1EKg6rSTOIGgPQUNRCcTbeNGtFEOxO56cVVV12KA2IYISiMSujoG+YkxvoQQjLFK&#10;r0BtnfbpyBp1LxNJws4G5MvSrTFapU/GoE6sbzgpTWWkIrRe51EsF7LeRBk6q04tyJe08EyTk9ZT&#10;0TPVSibJttH+Q+WsioBg0kSBE0chxRFSMa2eeXPXyaCLFrIaw9l0/H+06uPuc2S2bfjrKWdeOrrx&#10;w88fh19/Dr+/M8LIoCFgTXl3gTLT+A5Gejb3OBKYdY8mujyTIkZxsnd/tlePiSkCZ/Pr2ZQiikJv&#10;5rO31bz4Lx5Oh4jpvQbH8qLhka6vuCp3HzBRJ5R6n5KLebi1fV+usPdPAErMiMitH1vMqzSux5Oe&#10;NbR7kkP/gOpo+Y1mzrYh2k1HQJFXDpPtpezpieR7fbwvJR6+xf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pKHaNoAAAAJAQAADwAAAAAAAAABACAAAAAiAAAAZHJzL2Rvd25yZXYueG1sUEsBAhQA&#10;FAAAAAgAh07iQLp62X+3AQAAXgMAAA4AAAAAAAAAAQAgAAAAKQEAAGRycy9lMm9Eb2MueG1sUEsF&#10;BgAAAAAGAAYAWQEAAFIFAAAAAA==&#10;">
                      <v:fill on="f" focussize="0,0"/>
                      <v:stroke on="f"/>
                      <v:imagedata o:title=""/>
                      <o:lock v:ext="edit" aspectratio="f"/>
                      <v:textbox style="layout-flow:vertical-ideographic;">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- 15 -</w:t>
                            </w:r>
                          </w:p>
                        </w:txbxContent>
                      </v:textbox>
                    </v:shape>
                  </w:pict>
                </mc:Fallback>
              </mc:AlternateContent>
            </w:r>
            <w:r>
              <w:rPr>
                <w:rFonts w:hint="eastAsia" w:ascii="宋体" w:hAnsi="宋体" w:eastAsia="宋体" w:cs="宋体"/>
                <w:color w:val="auto"/>
                <w:kern w:val="2"/>
                <w:sz w:val="18"/>
                <w:szCs w:val="18"/>
              </w:rPr>
              <w:t>5</w: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对人员密集场所使用不合格、国家明令淘汰的消防产品的处罚</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《中华人民共和国消防法》第六十五条 违反本法规定，生产、销售不合格的消防产品或者国家明令淘汰的消防产品的，由产品质量监督部门或者工商行政管理部门依照《中华人民共和国产品质量法》的规定从重处罚。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人员密集场所涉嫌使用不合格、国家明令淘汰的消防产品逾期未改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《中华人民共和国消防法》第六十五条第二款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5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6</w:t>
            </w:r>
            <w:r>
              <w:rPr>
                <w:rFonts w:ascii="Tahoma" w:hAnsi="Tahoma" w:eastAsia="微软雅黑" w:cs="Times New Roman"/>
                <w:kern w:val="0"/>
                <w:sz w:val="18"/>
                <w:szCs w:val="22"/>
              </w:rPr>
              <mc:AlternateContent>
                <mc:Choice Requires="wps">
                  <w:drawing>
                    <wp:anchor distT="0" distB="0" distL="114300" distR="114300" simplePos="0" relativeHeight="251669504" behindDoc="0" locked="0" layoutInCell="1" allowOverlap="1">
                      <wp:simplePos x="0" y="0"/>
                      <wp:positionH relativeFrom="column">
                        <wp:posOffset>-195580</wp:posOffset>
                      </wp:positionH>
                      <wp:positionV relativeFrom="paragraph">
                        <wp:posOffset>5412740</wp:posOffset>
                      </wp:positionV>
                      <wp:extent cx="939165" cy="367665"/>
                      <wp:effectExtent l="12700" t="12700" r="19685" b="19685"/>
                      <wp:wrapNone/>
                      <wp:docPr id="22" name="矩形 22"/>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pt;margin-top:426.2pt;height:28.95pt;width:73.95pt;z-index:251669504;v-text-anchor:middle;mso-width-relative:page;mso-height-relative:page;" fillcolor="#FFFFFF" filled="t" stroked="t" coordsize="21600,21600" o:gfxdata="UEsDBAoAAAAAAIdO4kAAAAAAAAAAAAAAAAAEAAAAZHJzL1BLAwQUAAAACACHTuJAe0QrydsAAAAL&#10;AQAADwAAAGRycy9kb3ducmV2LnhtbE2PMU/DMBSEdyT+g/WQ2FrbbYES8tIBCalMtKGCjm5snIj4&#10;OYrdJuXX404wnu50912+Gl3LTqYPjScEORXADFVeN2QRdu8vkyWwEBVp1XoyCGcTYFVcX+Uq036g&#10;rTmV0bJUQiFTCHWMXcZ5qGrjVJj6zlDyvnzvVEyyt1z3akjlruUzIe65Uw2lhVp15rk21Xd5dAib&#10;s939jN3nq63e1PCx3uzL9X6BeHsjxROwaMb4F4YLfkKHIjEd/JF0YC3CZC4SekRY3s0WwC4J+SCB&#10;HRAepZgDL3L+/0PxC1BLAwQUAAAACACHTuJAGyJXsHMCAAADBQAADgAAAGRycy9lMm9Eb2MueG1s&#10;rVRLbtswEN0X6B0I7hvZjuMkhuXAiOGiQNAESIuuaYqyCPBXkracXqZAdz1EjlP0Gn2klDhJu8ii&#10;XsgznNGbeY8zml3stSI74YO0pqTDowElwnBbSbMp6edPq3dnlITITMWUNaKkdyLQi/nbN7PWTcXI&#10;NlZVwhOAmDBtXUmbGN20KAJvhGbhyDphEKyt1yzC9Zui8qwFulbFaDCYFK31lfOWixBwuuyCtEf0&#10;rwG0dS25WFq+1cLEDtULxSIohUa6QOe527oWPF7XdRCRqJKCacxPFIG9Ts9iPmPTjWeukbxvgb2m&#10;hRecNJMGRR+hliwysvXyLygtubfB1vGIW110RLIiYDEcvNDmtmFOZC6QOrhH0cP/g+UfdzeeyKqk&#10;oxElhmnc+O/vP3/d/yA4gDqtC1Mk3bob33sBZqK6r71O/yBB9lnRu0dFxT4SjsPz4/Ph5IQSjtDx&#10;5HQCGyjF4WXnQ3wvrCbJKKnHhWUd2e4qxC71ISXVClbJaiWVyo7frC+VJzuGy13lX4/+LE0Z0oLe&#10;yXiAS+cMI1tjVGBqB9rBbChhaoNd4NHn2s/eDq8rkppcstB0zWSE1AubahmxLkrqkp4N0q9vUZkU&#10;FXlEe6pJ6k7cZK1tdYer8bab2eD4SqLIFQvxhnkMKdhgjeM1HrWyoGh7i5LG+m//Ok/5mB1EKWkx&#10;9KD/dcu8oER9MJiq8+F4nLYkO+OT0xEc/zSyfhoxW31pIf0QHwzHs5nyo3owa2/1F2z7IlVFiBmO&#10;2p3QvXMZu2XE94KLxSKnYTMci1fm1vEEnnQydrGNtpZ5JA7qYJSSg93IQ9XvcVq+p37OOny7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0QrydsAAAALAQAADwAAAAAAAAABACAAAAAiAAAAZHJz&#10;L2Rvd25yZXYueG1sUEsBAhQAFAAAAAgAh07iQBsiV7BzAgAAAwUAAA4AAAAAAAAAAQAgAAAAKgEA&#10;AGRycy9lMm9Eb2MueG1sUEsFBgAAAAAGAAYAWQEAAA8GA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68480"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- 16 -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68480;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D/0ZY5twEAAF4DAAAOAAAAZHJzL2Uyb0RvYy54bWyt&#10;U0uOEzEQ3SNxB8t74k4IQ9RKZyQUDRsESAPsHXc5bantsmwn3bkA3IAVG/acK+eg7GQyMLOZxWz8&#10;eVV+Ve/ZXl6Ptmd7CNGga/h0UnEGTmFr3LbhX7/cvFpwFpN0rezRQcMPEPn16uWL5eBrmGGHfQuB&#10;EYmL9eAb3qXkayGi6sDKOEEPjoIag5WJtmEr2iAHYre9mFXVlRgwtD6gghgJXZ+C/MwYnkKIWhsF&#10;a1Q7Cy6dWAP0MpGk2Bkf+ap0qzWo9EnrCIn1DSelqYxUhNabPIrVUtbbIH1n1LkF+ZQWHmiy0jgq&#10;eqFayyTZLphHVNaogBF1mii04iSkOEIqptUDb2476aFoIaujv5gen49Wfdx/Dsy0DZ+95sxJSzd+&#10;/Pnj+OvP8fd3RhgZNPhYU96tp8w0vsORns0dHgnMukcdbJ5JEaM42Xu42AtjYorA+eJqPqWIotCb&#10;xfxttSj+i/vTPsT0HtCyvGh4oOsrrsr9h5ioE0q9S8nFHN6Yvi9X2Lv/AErMiMitn1rMqzRuxrOe&#10;DbYHkkP/gOqA/EYzZzsfzLYjoMgrh8n2Uvb8RPK9/rsvJe6/xe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pKHaNoAAAAJAQAADwAAAAAAAAABACAAAAAiAAAAZHJzL2Rvd25yZXYueG1sUEsBAhQA&#10;FAAAAAgAh07iQP/Rljm3AQAAXgMAAA4AAAAAAAAAAQAgAAAAKQEAAGRycy9lMm9Eb2MueG1sUEsF&#10;BgAAAAAGAAYAWQEAAFIFAAAAAA==&#10;">
                      <v:fill on="f" focussize="0,0"/>
                      <v:stroke on="f"/>
                      <v:imagedata o:title=""/>
                      <o:lock v:ext="edit" aspectratio="f"/>
                      <v:textbox style="layout-flow:vertical-ideographic;">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- 16 -</w:t>
                            </w:r>
                          </w:p>
                        </w:txbxContent>
                      </v:textbox>
                    </v:shape>
                  </w:pict>
                </mc:Fallback>
              </mc:AlternateContent>
            </w:r>
          </w:p>
        </w:tc>
        <w:tc>
          <w:tcPr>
            <w:tcW w:w="9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对非人员密集场所使用不符合市场准入的消防产品、不合格的消防产品或者国家明令淘汰的消防产品的逾期未改的处罚</w:t>
            </w:r>
          </w:p>
        </w:tc>
        <w:tc>
          <w:tcPr>
            <w:tcW w:w="3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《消防产品监督管理规定》（公安部令第122号）第三十六条第二款  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c>
          <w:tcPr>
            <w:tcW w:w="50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非人员密集场所涉嫌使用不合格、国家明令淘汰的消防产品逾期未改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《消防产品监督管理规定》第三十六条第二款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60" w:hRule="atLeast"/>
          <w:jc w:val="center"/>
        </w:trPr>
        <w:tc>
          <w:tcPr>
            <w:tcW w:w="527"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75648" behindDoc="0" locked="0" layoutInCell="1" allowOverlap="1">
                      <wp:simplePos x="0" y="0"/>
                      <wp:positionH relativeFrom="column">
                        <wp:posOffset>8172450</wp:posOffset>
                      </wp:positionH>
                      <wp:positionV relativeFrom="paragraph">
                        <wp:posOffset>5426075</wp:posOffset>
                      </wp:positionV>
                      <wp:extent cx="939165" cy="367665"/>
                      <wp:effectExtent l="12700" t="12700" r="19685" b="19685"/>
                      <wp:wrapNone/>
                      <wp:docPr id="32" name="矩形 32"/>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5pt;margin-top:427.25pt;height:28.95pt;width:73.95pt;z-index:251675648;v-text-anchor:middle;mso-width-relative:page;mso-height-relative:page;" fillcolor="#FFFFFF" filled="t" stroked="t" coordsize="21600,21600" o:gfxdata="UEsDBAoAAAAAAIdO4kAAAAAAAAAAAAAAAAAEAAAAZHJzL1BLAwQUAAAACACHTuJAPHMwzt0AAAAN&#10;AQAADwAAAGRycy9kb3ducmV2LnhtbE2PMU/DMBSEdyT+g/WQ2KiT4EIa4nRAQioTbajajq/Jw4mI&#10;7Sh2m5RfjzvBeLrT3Xf5ctIdO9PgWmskxLMIGJnK1q1RErafbw8pMOfR1NhZQxIu5GBZ3N7kmNV2&#10;NBs6l16xUGJchhIa7/uMc1c1pNHNbE8meF920OiDHBSvBxxDue54EkVPXGNrwkKDPb02VH2XJy1h&#10;fVHbn6nfv6vqA8fdan0oVwch5f1dHL0A8zT5vzBc8QM6FIHpaE+mdqwLOkmfwxkvIZ2LObBrRDyK&#10;BbCjhEWcCOBFzv+/KH4BUEsDBBQAAAAIAIdO4kAs11OtcwIAAAMFAAAOAAAAZHJzL2Uyb0RvYy54&#10;bWytVEtu2zAQ3RfoHQjuG9mO4yRG5MCI4aJA0BhIi65pirII8FeStpxepkB3PUSOU/QafaSUOEm7&#10;yKJeyDOc0Zt5jzO6uNxrRXbCB2lNSYdHA0qE4baSZlPSz5+W784oCZGZiilrREnvRKCXs7dvLlo3&#10;FSPbWFUJTwBiwrR1JW1idNOiCLwRmoUj64RBsLZeswjXb4rKsxboWhWjwWBStNZXzlsuQsDpogvS&#10;HtG/BtDWteRiYflWCxM7VC8Ui6AUGukCneVu61rweFPXQUSiSgqmMT9RBPY6PYvZBZtuPHON5H0L&#10;7DUtvOCkmTQo+gi1YJGRrZd/QWnJvQ22jkfc6qIjkhUBi+HghTa3DXMic4HUwT2KHv4fLP+4W3ki&#10;q5IejygxTOPGf3//+ev+B8EB1GldmCLp1q187wWYieq+9jr9gwTZZ0XvHhUV+0g4Ds+Pz4eTE0o4&#10;QseT0wlsoBSHl50P8b2wmiSjpB4XlnVku+sQu9SHlFQrWCWrpVQqO36zvlKe7Bgud5l/PfqzNGVI&#10;W9LRyXiAS+cMI1tjVGBqB9rBbChhaoNd4NHn2s/eDq8rkppcsNB0zWSE1AubahmxLkrqkp4N0q9v&#10;UZkUFXlEe6pJ6k7cZK1tdYer8bab2eD4UqLINQtxxTyGFGywxvEGj1pZULS9RUlj/bd/nad8zA6i&#10;lLQYetD/umVeUKI+GEzV+XA8TluSnfHJ6QiOfxpZP42Yrb6ykH6ID4bj2Uz5UT2Ytbf6C7Z9nqoi&#10;xAxH7U7o3rmK3TLie8HFfJ7TsBmOxWtz63gCTzoZO99GW8s8Egd1MErJwW7koer3OC3fUz9nHb5d&#10;s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8czDO3QAAAA0BAAAPAAAAAAAAAAEAIAAAACIAAABk&#10;cnMvZG93bnJldi54bWxQSwECFAAUAAAACACHTuJALNdTrXMCAAADBQAADgAAAAAAAAABACAAAAAs&#10;AQAAZHJzL2Uyb0RvYy54bWxQSwUGAAAAAAYABgBZAQAAEQY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74624"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- 17 -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74624;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DlK2FEuAEAAF4DAAAOAAAAZHJzL2Uyb0RvYy54bWyt&#10;U81uEzEQviPxDpbvZDdtKNEqm0ooKhcESKXcHa+dtWR7LI+T3bwAvAEnLtx5rjwHYydNaXvpgYt/&#10;vhl/M99ne3E9Ost2KqIB3/LppOZMeQmd8ZuW3329eTPnDJPwnbDgVcv3Cvn18vWrxRAadQE92E5F&#10;RiQemyG0vE8pNFWFsldO4ASC8hTUEJ1ItI2bqotiIHZnq4u6vqoGiF2IIBUioatjkJ8Y40sIQWsj&#10;1Qrk1imfjqxRWZFIEvYmIF+WbrVWMn3WGlVituWkNJWRitB6ncdquRDNJorQG3lqQbykhSeanDCe&#10;ip6pViIJto3mGZUzMgKCThMJrjoKKY6Qimn9xJvbXgRVtJDVGM6m4/+jlZ92XyIzXcsvLznzwtGN&#10;H37+OPz6c/j9nRFGBg0BG8q7DZSZxvcw0rO5x5HArHvU0eWZFDGKk737s71qTEwSOJtfzaYUkRR6&#10;O5+9q+fF/+rhdIiYPihwLC9aHun6iqti9xETdUKp9ym5mIcbY225QusfAZSYkSq3fmwxr9K4Hk96&#10;1tDtSQ79A6qjxDeaOduGaDY9AUVeOUy2l7KnJ5Lv9d99KfHwLZ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qSh2jaAAAACQEAAA8AAAAAAAAAAQAgAAAAIgAAAGRycy9kb3ducmV2LnhtbFBLAQIU&#10;ABQAAAAIAIdO4kDlK2FEuAEAAF4DAAAOAAAAAAAAAAEAIAAAACkBAABkcnMvZTJvRG9jLnhtbFBL&#10;BQYAAAAABgAGAFkBAABTBQAAAAA=&#10;">
                      <v:fill on="f" focussize="0,0"/>
                      <v:stroke on="f"/>
                      <v:imagedata o:title=""/>
                      <o:lock v:ext="edit" aspectratio="f"/>
                      <v:textbox style="layout-flow:vertical-ideographic;">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- 17 -</w:t>
                            </w:r>
                          </w:p>
                        </w:txbxContent>
                      </v:textbox>
                    </v:shape>
                  </w:pict>
                </mc:Fallback>
              </mc:AlternateContent>
            </w:r>
            <w:r>
              <w:rPr>
                <w:rFonts w:hint="eastAsia" w:ascii="宋体" w:hAnsi="宋体" w:eastAsia="宋体" w:cs="宋体"/>
                <w:color w:val="auto"/>
                <w:kern w:val="2"/>
                <w:sz w:val="18"/>
                <w:szCs w:val="18"/>
              </w:rPr>
              <w:t>7</w:t>
            </w:r>
          </w:p>
        </w:tc>
        <w:tc>
          <w:tcPr>
            <w:tcW w:w="973"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对电器产品、燃气用具的安装、使用及电器线路、燃气管路的设计、敷设、维护保养、检测不符合消防技术标准和管理规定的处罚</w:t>
            </w:r>
          </w:p>
        </w:tc>
        <w:tc>
          <w:tcPr>
            <w:tcW w:w="393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《中华人民共和国消防法》第六十六条  电器产品、燃气用具的安装、使用及其线路、管路的设计、敷设、维护保养、检测不符合消防技术标准和管理规定的，责令限期改正；逾期不改正的，责令停止使用，可以并处一千元以上五千元以下罚款。</w:t>
            </w:r>
          </w:p>
        </w:tc>
        <w:tc>
          <w:tcPr>
            <w:tcW w:w="500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电器产品、燃气用具的安装、使用及电器线路、燃气管路的设计、敷设、维护保养、检测不符合消防技术标准和管理规定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《中华人民共和国消防法》第六十六条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40" w:hRule="atLeast"/>
          <w:jc w:val="center"/>
        </w:trPr>
        <w:tc>
          <w:tcPr>
            <w:tcW w:w="527"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71552" behindDoc="0" locked="0" layoutInCell="1" allowOverlap="1">
                      <wp:simplePos x="0" y="0"/>
                      <wp:positionH relativeFrom="column">
                        <wp:posOffset>-195580</wp:posOffset>
                      </wp:positionH>
                      <wp:positionV relativeFrom="paragraph">
                        <wp:posOffset>5412740</wp:posOffset>
                      </wp:positionV>
                      <wp:extent cx="939165" cy="367665"/>
                      <wp:effectExtent l="12700" t="12700" r="19685" b="19685"/>
                      <wp:wrapNone/>
                      <wp:docPr id="24" name="矩形 24"/>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pt;margin-top:426.2pt;height:28.95pt;width:73.95pt;z-index:251671552;v-text-anchor:middle;mso-width-relative:page;mso-height-relative:page;" fillcolor="#FFFFFF" filled="t" stroked="t" coordsize="21600,21600" o:gfxdata="UEsDBAoAAAAAAIdO4kAAAAAAAAAAAAAAAAAEAAAAZHJzL1BLAwQUAAAACACHTuJAe0QrydsAAAAL&#10;AQAADwAAAGRycy9kb3ducmV2LnhtbE2PMU/DMBSEdyT+g/WQ2FrbbYES8tIBCalMtKGCjm5snIj4&#10;OYrdJuXX404wnu50912+Gl3LTqYPjScEORXADFVeN2QRdu8vkyWwEBVp1XoyCGcTYFVcX+Uq036g&#10;rTmV0bJUQiFTCHWMXcZ5qGrjVJj6zlDyvnzvVEyyt1z3akjlruUzIe65Uw2lhVp15rk21Xd5dAib&#10;s939jN3nq63e1PCx3uzL9X6BeHsjxROwaMb4F4YLfkKHIjEd/JF0YC3CZC4SekRY3s0WwC4J+SCB&#10;HRAepZgDL3L+/0PxC1BLAwQUAAAACACHTuJA+cTqrnMCAAADBQAADgAAAGRycy9lMm9Eb2MueG1s&#10;rVRLbtswEN0X6B0I7hvZjuMkhuXAiOGiQNAESIuuaYqyCPBXkracXqZAdz1EjlP0Gn2klDhJu8ii&#10;XsgznNGbeY8zml3stSI74YO0pqTDowElwnBbSbMp6edPq3dnlITITMWUNaKkdyLQi/nbN7PWTcXI&#10;NlZVwhOAmDBtXUmbGN20KAJvhGbhyDphEKyt1yzC9Zui8qwFulbFaDCYFK31lfOWixBwuuyCtEf0&#10;rwG0dS25WFq+1cLEDtULxSIohUa6QOe527oWPF7XdRCRqJKCacxPFIG9Ts9iPmPTjWeukbxvgb2m&#10;hRecNJMGRR+hliwysvXyLygtubfB1vGIW110RLIiYDEcvNDmtmFOZC6QOrhH0cP/g+UfdzeeyKqk&#10;ozElhmnc+O/vP3/d/yA4gDqtC1Mk3bob33sBZqK6r71O/yBB9lnRu0dFxT4SjsPz4/Ph5IQSjtDx&#10;5HQCGyjF4WXnQ3wvrCbJKKnHhWUd2e4qxC71ISXVClbJaiWVyo7frC+VJzuGy13lX4/+LE0Z0oLe&#10;yXiAS+cMI1tjVGBqB9rBbChhaoNd4NHn2s/eDq8rkppcstB0zWSE1AubahmxLkrqkp4N0q9vUZkU&#10;FXlEe6pJ6k7cZK1tdYer8bab2eD4SqLIFQvxhnkMKdhgjeM1HrWyoGh7i5LG+m//Ok/5mB1EKWkx&#10;9KD/dcu8oER9MJiq8+F4nLYkO+OT0xEc/zSyfhoxW31pIf0QHwzHs5nyo3owa2/1F2z7IlVFiBmO&#10;2p3QvXMZu2XE94KLxSKnYTMci1fm1vEEnnQydrGNtpZ5JA7qYJSSg93IQ9XvcVq+p37OOny7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0QrydsAAAALAQAADwAAAAAAAAABACAAAAAiAAAAZHJz&#10;L2Rvd25yZXYueG1sUEsBAhQAFAAAAAgAh07iQPnE6q5zAgAAAwUAAA4AAAAAAAAAAQAgAAAAKgEA&#10;AGRycy9lMm9Eb2MueG1sUEsFBgAAAAAGAAYAWQEAAA8GA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70528"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- 18 -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70528;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DO2IK+twEAAF4DAAAOAAAAZHJzL2Uyb0RvYy54bWyt&#10;U0uOEzEQ3SNxB8t74k4UQtRKZyQUDRsESAOzd9x22pLtslxOunMBuAErNuw5V85BtZPJwLCZBRt/&#10;XpVf1Xu2VzeDd+ygE1oIDZ9OKs50UNDasGv4l8+3r5acYZahlQ6CbvhRI79Zv3yx6mOtZ9CBa3Vi&#10;RBKw7mPDu5xjLQSqTnuJE4g6UNBA8jLTNu1Em2RP7N6JWVUtRA+pjQmURiR0cw7yC2N6DiEYY5Xe&#10;gNp7HfKZNWknM0nCzkbk69KtMVrlj8agzsw1nJTmMlIRWm/HUaxXst4lGTurLi3I57TwRJOXNlDR&#10;K9VGZsn2yf5D5a1KgGDyRIEXZyHFEVIxrZ54c9fJqIsWshrj1XT8f7Tqw+FTYrZt+GzBWZCebvz0&#10;/dvpx6/Tz6+MMDKoj1hT3l2kzDy8hYGezQOOBI66B5P8OJMiRnGy93i1Vw+ZKQLny8V8ShFFodfL&#10;+ZtqWfwXj6djwvxOg2fjouGJrq+4Kg/vMVMnlPqQMhYLcGudK1fowl8AJY6IGFs/tziu8rAdLnq2&#10;0B5JDv0DqqPlPc2c7WOyu46AIq8cJttL2csTGe/1z30p8fgt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pKHaNoAAAAJAQAADwAAAAAAAAABACAAAAAiAAAAZHJzL2Rvd25yZXYueG1sUEsBAhQA&#10;FAAAAAgAh07iQM7Ygr63AQAAXgMAAA4AAAAAAAAAAQAgAAAAKQEAAGRycy9lMm9Eb2MueG1sUEsF&#10;BgAAAAAGAAYAWQEAAFIFAAAAAA==&#10;">
                      <v:fill on="f" focussize="0,0"/>
                      <v:stroke on="f"/>
                      <v:imagedata o:title=""/>
                      <o:lock v:ext="edit" aspectratio="f"/>
                      <v:textbox style="layout-flow:vertical-ideographic;">
                        <w:txbxContent>
                          <w:p>
                            <w:pPr>
                              <w:widowControl/>
                              <w:adjustRightInd w:val="0"/>
                              <w:snapToGrid w:val="0"/>
                              <w:spacing w:after="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- 18 -</w:t>
                            </w:r>
                          </w:p>
                        </w:txbxContent>
                      </v:textbox>
                    </v:shape>
                  </w:pict>
                </mc:Fallback>
              </mc:AlternateContent>
            </w:r>
            <w:r>
              <w:rPr>
                <w:rFonts w:hint="eastAsia" w:ascii="宋体" w:hAnsi="宋体" w:eastAsia="宋体" w:cs="宋体"/>
                <w:color w:val="auto"/>
                <w:kern w:val="2"/>
                <w:sz w:val="18"/>
                <w:szCs w:val="18"/>
              </w:rPr>
              <w:t>8</w:t>
            </w:r>
          </w:p>
        </w:tc>
        <w:tc>
          <w:tcPr>
            <w:tcW w:w="973"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对不履行消防安全职责逾期未改，不履行组织、引导在场人员疏散义务的处罚</w:t>
            </w:r>
          </w:p>
        </w:tc>
        <w:tc>
          <w:tcPr>
            <w:tcW w:w="393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《中华人民共和国消防法》 第六十七条 机关、团体、企业、事业等单位违反本法第十六条、第十七条、第十八条、第二十一条第二款规定的，责令限期改正；逾期不改正的，对其直接负责的主管人员和其他直接责任人员依法给予处分或者给予警告处罚。</w:t>
            </w:r>
          </w:p>
        </w:tc>
        <w:tc>
          <w:tcPr>
            <w:tcW w:w="500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不履行消防安全职责逾期未改，不履行组织、引导在场人员疏散义务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1.《中华人民共和国消防法》第六十七条</w:t>
            </w: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2.《湖南省实施&lt;中华人民共和国消防法&gt;办法》第六十七条</w:t>
            </w: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3.《湖南省建筑消防设施管理办法》（省政府令第236号）第二十四条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457" w:hRule="atLeast"/>
          <w:jc w:val="center"/>
        </w:trPr>
        <w:tc>
          <w:tcPr>
            <w:tcW w:w="527"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before="7397" w:beforeLines="1700" w:after="0" w:line="280" w:lineRule="exact"/>
              <w:contextualSpacing/>
              <w:jc w:val="center"/>
              <w:textAlignment w:val="center"/>
              <w:rPr>
                <w:rFonts w:hint="eastAsia" w:ascii="宋体" w:hAnsi="宋体" w:eastAsia="宋体" w:cs="宋体"/>
                <w:color w:val="auto"/>
                <w:kern w:val="2"/>
                <w:sz w:val="18"/>
                <w:szCs w:val="18"/>
              </w:rPr>
            </w:pPr>
            <w:r>
              <w:rPr>
                <w:rFonts w:ascii="Tahoma" w:hAnsi="Tahoma" w:eastAsia="微软雅黑" w:cs="Times New Roman"/>
                <w:kern w:val="0"/>
                <w:sz w:val="18"/>
                <w:szCs w:val="22"/>
              </w:rPr>
              <mc:AlternateContent>
                <mc:Choice Requires="wps">
                  <w:drawing>
                    <wp:anchor distT="0" distB="0" distL="114300" distR="114300" simplePos="0" relativeHeight="251677696" behindDoc="0" locked="0" layoutInCell="1" allowOverlap="1">
                      <wp:simplePos x="0" y="0"/>
                      <wp:positionH relativeFrom="column">
                        <wp:posOffset>8172450</wp:posOffset>
                      </wp:positionH>
                      <wp:positionV relativeFrom="paragraph">
                        <wp:posOffset>5426075</wp:posOffset>
                      </wp:positionV>
                      <wp:extent cx="939165" cy="367665"/>
                      <wp:effectExtent l="12700" t="12700" r="19685" b="19685"/>
                      <wp:wrapNone/>
                      <wp:docPr id="34" name="矩形 34"/>
                      <wp:cNvGraphicFramePr/>
                      <a:graphic xmlns:a="http://schemas.openxmlformats.org/drawingml/2006/main">
                        <a:graphicData uri="http://schemas.microsoft.com/office/word/2010/wordprocessingShape">
                          <wps:wsp>
                            <wps:cNvSpPr/>
                            <wps:spPr>
                              <a:xfrm>
                                <a:off x="0" y="0"/>
                                <a:ext cx="939165" cy="367665"/>
                              </a:xfrm>
                              <a:prstGeom prst="rect">
                                <a:avLst/>
                              </a:prstGeom>
                              <a:solidFill>
                                <a:srgbClr val="FFFFFF"/>
                              </a:solidFill>
                              <a:ln w="25400" cap="flat" cmpd="sng" algn="ctr">
                                <a:solidFill>
                                  <a:srgbClr val="FFFFFF"/>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3.5pt;margin-top:427.25pt;height:28.95pt;width:73.95pt;z-index:251677696;v-text-anchor:middle;mso-width-relative:page;mso-height-relative:page;" fillcolor="#FFFFFF" filled="t" stroked="t" coordsize="21600,21600" o:gfxdata="UEsDBAoAAAAAAIdO4kAAAAAAAAAAAAAAAAAEAAAAZHJzL1BLAwQUAAAACACHTuJAPHMwzt0AAAAN&#10;AQAADwAAAGRycy9kb3ducmV2LnhtbE2PMU/DMBSEdyT+g/WQ2KiT4EIa4nRAQioTbajajq/Jw4mI&#10;7Sh2m5RfjzvBeLrT3Xf5ctIdO9PgWmskxLMIGJnK1q1RErafbw8pMOfR1NhZQxIu5GBZ3N7kmNV2&#10;NBs6l16xUGJchhIa7/uMc1c1pNHNbE8meF920OiDHBSvBxxDue54EkVPXGNrwkKDPb02VH2XJy1h&#10;fVHbn6nfv6vqA8fdan0oVwch5f1dHL0A8zT5vzBc8QM6FIHpaE+mdqwLOkmfwxkvIZ2LObBrRDyK&#10;BbCjhEWcCOBFzv+/KH4BUEsDBBQAAAAIAIdO4kDOMe6zcwIAAAMFAAAOAAAAZHJzL2Uyb0RvYy54&#10;bWytVEtu2zAQ3RfoHQjuG9mO4yRG5MCI4aJA0BhIi65pirII8FeStpxepkB3PUSOU/QafaSUOEm7&#10;yKJeyDOc0Zt5jzO6uNxrRXbCB2lNSYdHA0qE4baSZlPSz5+W784oCZGZiilrREnvRKCXs7dvLlo3&#10;FSPbWFUJTwBiwrR1JW1idNOiCLwRmoUj64RBsLZeswjXb4rKsxboWhWjwWBStNZXzlsuQsDpogvS&#10;HtG/BtDWteRiYflWCxM7VC8Ui6AUGukCneVu61rweFPXQUSiSgqmMT9RBPY6PYvZBZtuPHON5H0L&#10;7DUtvOCkmTQo+gi1YJGRrZd/QWnJvQ22jkfc6qIjkhUBi+HghTa3DXMic4HUwT2KHv4fLP+4W3ki&#10;q5IejykxTOPGf3//+ev+B8EB1GldmCLp1q187wWYieq+9jr9gwTZZ0XvHhUV+0g4Ds+Pz4eTE0o4&#10;QseT0wlsoBSHl50P8b2wmiSjpB4XlnVku+sQu9SHlFQrWCWrpVQqO36zvlKe7Bgud5l/PfqzNGVI&#10;W9LRyXiAS+cMI1tjVGBqB9rBbChhaoNd4NHn2s/eDq8rkppcsNB0zWSE1AubahmxLkrqkp4N0q9v&#10;UZkUFXlEe6pJ6k7cZK1tdYer8bab2eD4UqLINQtxxTyGFGywxvEGj1pZULS9RUlj/bd/nad8zA6i&#10;lLQYetD/umVeUKI+GEzV+XA8TluSnfHJ6QiOfxpZP42Yrb6ykH6ID4bj2Uz5UT2Ytbf6C7Z9nqoi&#10;xAxH7U7o3rmK3TLie8HFfJ7TsBmOxWtz63gCTzoZO99GW8s8Egd1MErJwW7koer3OC3fUz9nHb5d&#10;s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8czDO3QAAAA0BAAAPAAAAAAAAAAEAIAAAACIAAABk&#10;cnMvZG93bnJldi54bWxQSwECFAAUAAAACACHTuJAzjHus3MCAAADBQAADgAAAAAAAAABACAAAAAs&#10;AQAAZHJzL2Uyb0RvYy54bWxQSwUGAAAAAAYABgBZAQAAEQYAAAAA&#10;">
                      <v:fill on="t" focussize="0,0"/>
                      <v:stroke weight="2pt" color="#FFFFFF [3204]" miterlimit="8" joinstyle="miter"/>
                      <v:imagedata o:title=""/>
                      <o:lock v:ext="edit" aspectratio="f"/>
                    </v:rect>
                  </w:pict>
                </mc:Fallback>
              </mc:AlternateContent>
            </w:r>
            <w:r>
              <w:rPr>
                <w:rFonts w:ascii="Tahoma" w:hAnsi="Tahoma" w:eastAsia="微软雅黑" w:cs="Times New Roman"/>
                <w:kern w:val="0"/>
                <w:sz w:val="21"/>
                <w:szCs w:val="22"/>
              </w:rPr>
              <mc:AlternateContent>
                <mc:Choice Requires="wps">
                  <w:drawing>
                    <wp:anchor distT="0" distB="0" distL="114300" distR="114300" simplePos="0" relativeHeight="251676672" behindDoc="0" locked="0" layoutInCell="1" allowOverlap="1">
                      <wp:simplePos x="0" y="0"/>
                      <wp:positionH relativeFrom="column">
                        <wp:posOffset>-436880</wp:posOffset>
                      </wp:positionH>
                      <wp:positionV relativeFrom="paragraph">
                        <wp:posOffset>-409575</wp:posOffset>
                      </wp:positionV>
                      <wp:extent cx="486410" cy="584708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486410" cy="5847080"/>
                              </a:xfrm>
                              <a:prstGeom prst="rect">
                                <a:avLst/>
                              </a:prstGeom>
                              <a:noFill/>
                              <a:ln>
                                <a:noFill/>
                              </a:ln>
                            </wps:spPr>
                            <wps:txbx>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- 19 -</w:t>
                                  </w:r>
                                </w:p>
                              </w:txbxContent>
                            </wps:txbx>
                            <wps:bodyPr vert="eaVert" upright="1"/>
                          </wps:wsp>
                        </a:graphicData>
                      </a:graphic>
                    </wp:anchor>
                  </w:drawing>
                </mc:Choice>
                <mc:Fallback>
                  <w:pict>
                    <v:shape id="_x0000_s1026" o:spid="_x0000_s1026" o:spt="202" type="#_x0000_t202" style="position:absolute;left:0pt;margin-left:-34.4pt;margin-top:-32.25pt;height:460.4pt;width:38.3pt;z-index:251676672;mso-width-relative:page;mso-height-relative:page;" filled="f" stroked="f" coordsize="21600,21600" o:gfxdata="UEsDBAoAAAAAAIdO4kAAAAAAAAAAAAAAAAAEAAAAZHJzL1BLAwQUAAAACACHTuJAmpKHaNoAAAAJ&#10;AQAADwAAAGRycy9kb3ducmV2LnhtbE2PwU7DMBBE70j8g7VI3Fqn0IYQ4lQFCQlxiETh0KMdL0lE&#10;vA6x05Z+PdsT3GY0o9m3xfroerHHMXSeFCzmCQik2tuOGgUf78+zDESImqzuPaGCHwywLi8vCp1b&#10;f6A33G9jI3iEQq4VtDEOuZShbtHpMPcDEmeffnQ6sh0baUd94HHXy5skSaXTHfGFVg/41GL9tZ2c&#10;gpfNbvqexmp5f9qdNpUxr9WjSZW6vlokDyAiHuNfGc74jA4lMxk/kQ2iVzBLM0aPZ7FcgeDGHXuj&#10;IFultyDLQv7/oPwFUEsDBBQAAAAIAIdO4kDUInXDtwEAAF4DAAAOAAAAZHJzL2Uyb0RvYy54bWyt&#10;U0uOEzEQ3SNxB8t70p0hhKiVzkgoGjYIkAbYO247bcl2WS4n3bkA3IAVG/acK+eg7GQyMLOZxWz8&#10;eVV+Ve/ZXl6PzrK9imjAt3w6qTlTXkJn/LblX7/cvFpwhkn4TljwquUHhfx69fLFcgiNuoIebKci&#10;IxKPzRBa3qcUmqpC2SsncAJBeQpqiE4k2sZt1UUxELuz1VVdz6sBYhciSIVI6PoU5GfG+BRC0NpI&#10;tQa5c8qnE2tUViSShL0JyFelW62VTJ+0RpWYbTkpTWWkIrTe5LFaLUWzjSL0Rp5bEE9p4YEmJ4yn&#10;oheqtUiC7aJ5ROWMjICg00SCq05CiiOkYlo/8Oa2F0EVLWQ1hovp+Hy08uP+c2Sma/nrOWdeOLrx&#10;488fx19/jr+/M8LIoCFgQ3m3gTLT+A5GejZ3OBKYdY86ujyTIkZxsvdwsVeNiUkCZ4v5bEoRSaE3&#10;i9nbelH8r+5Ph4jpvQLH8qLlka6vuCr2HzBRJ5R6l5KLebgx1pYrtP4/gBIzUuXWTy3mVRo341nP&#10;BroDyaF/QHWU+EYzZ7sQzbYnoMgrh8n2Uvb8RPK9/rsvJe6/xe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pKHaNoAAAAJAQAADwAAAAAAAAABACAAAAAiAAAAZHJzL2Rvd25yZXYueG1sUEsBAhQA&#10;FAAAAAgAh07iQNQidcO3AQAAXgMAAA4AAAAAAAAAAQAgAAAAKQEAAGRycy9lMm9Eb2MueG1sUEsF&#10;BgAAAAAGAAYAWQEAAFIFAAAAAA==&#10;">
                      <v:fill on="f" focussize="0,0"/>
                      <v:stroke on="f"/>
                      <v:imagedata o:title=""/>
                      <o:lock v:ext="edit" aspectratio="f"/>
                      <v:textbox style="layout-flow:vertical-ideographic;">
                        <w:txbxContent>
                          <w:p>
                            <w:pPr>
                              <w:widowControl/>
                              <w:adjustRightInd w:val="0"/>
                              <w:snapToGrid w:val="0"/>
                              <w:spacing w:after="200"/>
                              <w:jc w:val="righ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- 19 -</w:t>
                            </w:r>
                          </w:p>
                        </w:txbxContent>
                      </v:textbox>
                    </v:shape>
                  </w:pict>
                </mc:Fallback>
              </mc:AlternateContent>
            </w:r>
            <w:r>
              <w:rPr>
                <w:rFonts w:hint="eastAsia" w:ascii="宋体" w:hAnsi="宋体" w:eastAsia="宋体" w:cs="宋体"/>
                <w:color w:val="auto"/>
                <w:kern w:val="2"/>
                <w:sz w:val="18"/>
                <w:szCs w:val="18"/>
              </w:rPr>
              <w:t>9</w:t>
            </w:r>
          </w:p>
        </w:tc>
        <w:tc>
          <w:tcPr>
            <w:tcW w:w="973"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在高层民用建筑内进行电焊、气焊等明火作业，未履行动火审批手续、进行公告，或者未落实消防现场监护措施；高层民用建筑设置的户外广告牌、外装饰妨碍防烟排烟、逃生和灭火救援，或者改变、破坏建筑立面防火结构；未设置外墙外保温材料提示性和警示性标识，或者未及时修复破损、开裂和脱落的外墙外保温系统；未按照规定落实消防控制室值班制度，或者安排不具备相应条件的人员值班；未按照规定建立专职消防队、志愿消防队等消防组织，因维修等需要停用建筑消防设施未进行公告、未制定应急预案或者未落实防范措施；在高层民用建筑的公共门厅、疏散走道、楼梯间、安全出口停放电动自行车或者为电动自行车充电，拒不改正的处罚</w:t>
            </w:r>
          </w:p>
        </w:tc>
        <w:tc>
          <w:tcPr>
            <w:tcW w:w="393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高层民用建筑消防安全管理规定》（应急管理部令第5号）第四十七条违反本规定，有下列行为之一的，由消防救援机构责令改正，对经营性单位和个人处2000元以上10000元以下罚款，对非经营性单位和个人处500元以上1000元以下罚款：（一）在高层民用建筑内进行电焊、气焊等明火作业，未履行动火审批手续、进行公告，或者未落实消防现场监护措施的；（二）高层民用建筑设置的户外广告牌、外装饰妨碍防烟排烟、逃生和灭火救援，或者改变、破坏建筑立面防火结构的；（三）未设置外墙外保温材料提示性和警示性标识，或者未及时修复破损、开裂和脱落的外墙外保温系统的；（四）未按照规定落实消防控制室值班制度，或者安排不具备相应条件的人员值班的；（五）未按照规定建立专职消防队、志愿消防队等消防组织的；（六）因维修等需要停用建筑消防设施未进行公告、未制定应急预案或者未落实防范措施的；（七）在高层民用建筑的公共门厅、疏散走道、楼梯间、安全出口停放电动自行车或者为电动自行车充电，拒不改正的。</w:t>
            </w:r>
          </w:p>
        </w:tc>
        <w:tc>
          <w:tcPr>
            <w:tcW w:w="500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在高层民用建筑内进行电焊、气焊等明火作业，未履行动火审批手续、进行公告，或者未落实消防现场监护措施；高层民用建筑设置的户外广告牌、外装饰妨碍防烟排烟、逃生和灭火救援，或者改变、破坏建筑立面防火结构；未设置外墙外保温材料提示性和警示性标识，或者未及时修复破损、开裂和脱落的外墙外保温系统；未按照规定落实消防控制室值班制度，或者安排不具备相应条件的人员值班；未按照规定建立专职消防队、志愿消防队等消防组织，因维修等需要停用建筑消防设施未进行公告、未制定应急预案或者未落实防范措施；在高层民用建筑的公共门厅、疏散走道、楼梯间、安全出口停放电动自行车或者为电动自行车充电，拒不改正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《高层民用建筑消防安全管理规定》第四十七条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241" w:hRule="atLeast"/>
          <w:jc w:val="center"/>
        </w:trPr>
        <w:tc>
          <w:tcPr>
            <w:tcW w:w="527"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10</w:t>
            </w:r>
          </w:p>
        </w:tc>
        <w:tc>
          <w:tcPr>
            <w:tcW w:w="973"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center"/>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行政处罚</w:t>
            </w:r>
          </w:p>
        </w:tc>
        <w:tc>
          <w:tcPr>
            <w:tcW w:w="2591"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对不按照规定配备自动消防系统操作人员或者消防控制室不按照规定实行值班制度，不按照要求进行巡查、单项检查、联动检查，不按照要求报消防救援机构备案逾期未改的处罚</w:t>
            </w:r>
          </w:p>
        </w:tc>
        <w:tc>
          <w:tcPr>
            <w:tcW w:w="393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《湖南省建筑消防设施管理办法》（湖南省人民政府令第236号）第二十四条有下列行为之一的，由公安机关消防机构责令限期改正；逾期不改正的，处2000元以上5000元以下的罚款：</w:t>
            </w:r>
          </w:p>
          <w:p>
            <w:pPr>
              <w:keepNext w:val="0"/>
              <w:keepLines w:val="0"/>
              <w:pageBreakBefore w:val="0"/>
              <w:widowControl w:val="0"/>
              <w:kinsoku/>
              <w:wordWrap/>
              <w:overflowPunct/>
              <w:topLinePunct w:val="0"/>
              <w:autoSpaceDE/>
              <w:autoSpaceDN/>
              <w:bidi w:val="0"/>
              <w:adjustRightInd w:val="0"/>
              <w:snapToGrid w:val="0"/>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（一）违反本办法第十一条规定，不按照规定配备自动消防系统操作人员或者消防控制室不按照规定实行值班制度的；</w:t>
            </w:r>
          </w:p>
          <w:p>
            <w:pPr>
              <w:keepNext w:val="0"/>
              <w:keepLines w:val="0"/>
              <w:pageBreakBefore w:val="0"/>
              <w:widowControl w:val="0"/>
              <w:kinsoku/>
              <w:wordWrap/>
              <w:overflowPunct/>
              <w:topLinePunct w:val="0"/>
              <w:autoSpaceDE/>
              <w:autoSpaceDN/>
              <w:bidi w:val="0"/>
              <w:adjustRightInd w:val="0"/>
              <w:snapToGrid w:val="0"/>
              <w:spacing w:after="0" w:line="280" w:lineRule="exact"/>
              <w:contextualSpacing/>
              <w:jc w:val="both"/>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（二）违反本办法第十二条、第十三条和第十四条第一款规定，不按照要求进行巡查、单项检查、联动检查的；</w:t>
            </w:r>
          </w:p>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（三）违反本办法第十四条第二款、第十七条规定，不按照要求报公安机关消防机构备案的。</w:t>
            </w:r>
          </w:p>
        </w:tc>
        <w:tc>
          <w:tcPr>
            <w:tcW w:w="500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1.立案责任：发现涉嫌不按照规定配备自动消防系统操作人员或者消防控制室不按照规定实行值班制度，不按照要求进行巡查、单项检查、联动检查，不按照要求报消防救援机构备案逾期未改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940" w:type="dxa"/>
            <w:tcBorders>
              <w:tl2br w:val="nil"/>
              <w:tr2bl w:val="nil"/>
            </w:tcBorders>
            <w:shd w:val="solid" w:color="FFFFFF" w:fill="auto"/>
            <w:vAlign w:val="center"/>
          </w:tcPr>
          <w:p>
            <w:pPr>
              <w:keepNext w:val="0"/>
              <w:keepLines w:val="0"/>
              <w:pageBreakBefore w:val="0"/>
              <w:widowControl w:val="0"/>
              <w:kinsoku/>
              <w:wordWrap/>
              <w:overflowPunct/>
              <w:topLinePunct w:val="0"/>
              <w:autoSpaceDE/>
              <w:autoSpaceDN/>
              <w:bidi w:val="0"/>
              <w:adjustRightInd/>
              <w:snapToGrid/>
              <w:spacing w:after="0" w:line="280" w:lineRule="exact"/>
              <w:contextualSpacing/>
              <w:jc w:val="both"/>
              <w:textAlignment w:val="center"/>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《湖南省建筑消防设施管理办法》第二十四条</w:t>
            </w:r>
          </w:p>
        </w:tc>
      </w:tr>
    </w:tbl>
    <w:p>
      <w:pPr>
        <w:tabs>
          <w:tab w:val="left" w:pos="1236"/>
        </w:tabs>
        <w:bidi w:val="0"/>
        <w:jc w:val="left"/>
        <w:rPr>
          <w:rFonts w:hint="default"/>
          <w:lang w:val="en-US" w:eastAsia="zh-CN"/>
        </w:rPr>
      </w:pPr>
    </w:p>
    <w:sectPr>
      <w:headerReference r:id="rId3" w:type="default"/>
      <w:footerReference r:id="rId4" w:type="default"/>
      <w:pgSz w:w="16838" w:h="11906" w:orient="landscape"/>
      <w:pgMar w:top="850"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6F3890-5885-4502-AC2A-E66CE4F3DF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EF516D0-7ED8-45E4-B233-B89A3D0E6ED1}"/>
  </w:font>
  <w:font w:name="微软雅黑">
    <w:panose1 w:val="020B0503020204020204"/>
    <w:charset w:val="86"/>
    <w:family w:val="swiss"/>
    <w:pitch w:val="default"/>
    <w:sig w:usb0="80000287" w:usb1="2ACF3C50" w:usb2="00000016" w:usb3="00000000" w:csb0="0004001F" w:csb1="00000000"/>
    <w:embedRegular r:id="rId3" w:fontKey="{637079A4-493D-4947-B379-0D39F2D13E4E}"/>
  </w:font>
  <w:font w:name="Tahoma">
    <w:panose1 w:val="020B0604030504040204"/>
    <w:charset w:val="00"/>
    <w:family w:val="swiss"/>
    <w:pitch w:val="default"/>
    <w:sig w:usb0="E1002EFF" w:usb1="C000605B" w:usb2="00000029" w:usb3="00000000" w:csb0="200101FF" w:csb1="20280000"/>
    <w:embedRegular r:id="rId4" w:fontKey="{2FFC491C-9C41-489C-8AD8-256B9593E562}"/>
  </w:font>
  <w:font w:name="方正黑体_GBK">
    <w:altName w:val="微软雅黑"/>
    <w:panose1 w:val="03000509000000000000"/>
    <w:charset w:val="86"/>
    <w:family w:val="script"/>
    <w:pitch w:val="default"/>
    <w:sig w:usb0="00000000" w:usb1="00000000" w:usb2="00000000" w:usb3="00000000" w:csb0="00040000" w:csb1="00000000"/>
    <w:embedRegular r:id="rId5" w:fontKey="{0D23E25B-BEC2-4C37-9FBC-69346CBC79C1}"/>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6" w:fontKey="{734A773E-75B1-4071-8F04-5709415D4A95}"/>
  </w:font>
  <w:font w:name="楷体_GB2312">
    <w:panose1 w:val="02010609030101010101"/>
    <w:charset w:val="86"/>
    <w:family w:val="modern"/>
    <w:pitch w:val="default"/>
    <w:sig w:usb0="00000001" w:usb1="080E0000" w:usb2="00000000" w:usb3="00000000" w:csb0="00040000" w:csb1="00000000"/>
    <w:embedRegular r:id="rId7" w:fontKey="{6013136D-E5E3-4A1D-BA93-77EE87521E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fuIO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2J5QYHfvz18/j77/HP&#10;D3KZ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FN+4g5wEAAMcD&#10;AAAOAAAAAAAAAAEAIAAAAB4BAABkcnMvZTJvRG9jLnhtbFBLBQYAAAAABgAGAFkBAAB3BQAAAAA=&#10;">
              <v:fill on="f" focussize="0,0"/>
              <v:stroke on="f"/>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adjustRightInd w:val="0"/>
      <w:snapToGrid w:val="0"/>
      <w:spacing w:after="200"/>
      <w:jc w:val="center"/>
      <w:rPr>
        <w:rFonts w:hint="eastAsia" w:ascii="Tahoma" w:hAnsi="Tahoma" w:eastAsia="微软雅黑" w:cs="Times New Roman"/>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6DD6"/>
    <w:rsid w:val="5FBB6DD6"/>
    <w:rsid w:val="6C78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2023-06-29T02:39:00Z</dcterms:created>
  <dc:creator>丫丫</dc:creator>
  <cp:lastModifiedBy>丫丫</cp:lastModifiedBy>
  <dcterms:modified xsi:type="dcterms:W3CDTF">2023-06-29T02:43:23Z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B9DD2FD857B54FA3986773702BD1D1E7</vt:lpwstr>
  </property>
</Properties>
</file>