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37" w:afterLines="100" w:afterAutospacing="0" w:line="500" w:lineRule="exact"/>
        <w:contextualSpacing/>
        <w:textAlignment w:val="auto"/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</w:pPr>
      <w:r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  <w:t>附件7</w:t>
      </w:r>
    </w:p>
    <w:p>
      <w:pPr>
        <w:widowControl/>
        <w:adjustRightInd w:val="0"/>
        <w:snapToGrid/>
        <w:spacing w:after="200"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18"/>
          <w:szCs w:val="1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消防监督检查记录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89" w:afterLines="20" w:line="300" w:lineRule="exact"/>
        <w:ind w:left="0"/>
        <w:jc w:val="center"/>
        <w:textAlignment w:val="auto"/>
        <w:rPr>
          <w:rFonts w:hint="eastAsia" w:ascii="宋体" w:hAnsi="宋体" w:eastAsia="宋体" w:cs="宋体"/>
          <w:color w:val="auto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 w:bidi="ar-SA"/>
        </w:rPr>
        <w:t>检查单位（盖章）                                                    编号：益赫 X</w:t>
      </w:r>
      <w:r>
        <w:rPr>
          <w:rFonts w:hint="eastAsia" w:ascii="楷体_GB2312" w:hAnsi="楷体_GB2312" w:eastAsia="楷体_GB2312" w:cs="楷体_GB2312"/>
          <w:color w:val="auto"/>
          <w:sz w:val="18"/>
          <w:szCs w:val="18"/>
          <w:lang w:val="en-US" w:eastAsia="zh-CN" w:bidi="ar-SA"/>
        </w:rPr>
        <w:t>〔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 w:bidi="ar-SA"/>
        </w:rPr>
        <w:t xml:space="preserve">     </w:t>
      </w:r>
      <w:r>
        <w:rPr>
          <w:rFonts w:hint="eastAsia" w:ascii="楷体_GB2312" w:hAnsi="楷体_GB2312" w:eastAsia="楷体_GB2312" w:cs="楷体_GB2312"/>
          <w:color w:val="auto"/>
          <w:sz w:val="18"/>
          <w:szCs w:val="18"/>
          <w:lang w:val="en-US" w:eastAsia="zh-CN" w:bidi="ar-SA"/>
        </w:rPr>
        <w:t>〕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 w:bidi="ar-SA"/>
        </w:rPr>
        <w:t>第    号</w:t>
      </w:r>
    </w:p>
    <w:tbl>
      <w:tblPr>
        <w:tblStyle w:val="3"/>
        <w:tblW w:w="90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273"/>
        <w:gridCol w:w="529"/>
        <w:gridCol w:w="1273"/>
        <w:gridCol w:w="647"/>
        <w:gridCol w:w="459"/>
        <w:gridCol w:w="335"/>
        <w:gridCol w:w="1336"/>
        <w:gridCol w:w="18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被检查单位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（场所）名称</w:t>
            </w:r>
          </w:p>
        </w:tc>
        <w:tc>
          <w:tcPr>
            <w:tcW w:w="30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检查时间</w:t>
            </w:r>
          </w:p>
        </w:tc>
        <w:tc>
          <w:tcPr>
            <w:tcW w:w="3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年     月     日     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消防安全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负 责 人</w:t>
            </w:r>
          </w:p>
        </w:tc>
        <w:tc>
          <w:tcPr>
            <w:tcW w:w="30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联系电话</w:t>
            </w:r>
          </w:p>
        </w:tc>
        <w:tc>
          <w:tcPr>
            <w:tcW w:w="3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地    址</w:t>
            </w:r>
          </w:p>
        </w:tc>
        <w:tc>
          <w:tcPr>
            <w:tcW w:w="76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层    数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单层面积（㎡）</w:t>
            </w:r>
          </w:p>
        </w:tc>
        <w:tc>
          <w:tcPr>
            <w:tcW w:w="14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总面积（㎡）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建筑结构</w:t>
            </w:r>
          </w:p>
        </w:tc>
        <w:tc>
          <w:tcPr>
            <w:tcW w:w="76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□框架   □砖混   □砖木   □木结构   □钢结构   □简易搭盖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理</w:t>
            </w: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1.是否建立消防安全管理制度。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□是 □否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18"/>
                <w:szCs w:val="18"/>
                <w:lang w:val="en-US" w:eastAsia="zh-CN" w:bidi="ar-SA"/>
              </w:rPr>
              <w:t>是否组织员工开展消防安全教育培训演练。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□是 □否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3.是否定期开展防火检查。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□是 □否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4.电气线路使用情况。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□是 □存在电气线路私拉乱接现象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5.是否存在生产、储存、经营其他物品的场所与居住场所设置在同一建筑物内，不符合消防技术标准问题。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□否 □是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18"/>
                <w:szCs w:val="18"/>
                <w:lang w:val="en-US" w:eastAsia="zh-CN" w:bidi="ar-SA"/>
              </w:rPr>
              <w:t>.是否存在违章电焊、气焊或在具有火灾、爆炸危险的场所吸烟、使用明火情况。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□否 □是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7.是否存在违规进入生产、储存易燃易爆危险品场所情况。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□否 □是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8.是否使用可燃易燃材料装修情况。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□未使用 □使用聚氨酯泡沫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□使用泡沫夹芯彩钢板 □大量使用塑料绿植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况</w:t>
            </w: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1.消防车通道情况。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□畅通 □被堵塞、占用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2.疏散通道、安全出口情况。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□畅通 □占用、堵塞 □锁闭安全出口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□停放电动自行车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3.疏散指示标志、应急照明配置情况。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□正常 □损坏 □配置不足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4.防火门设置情况。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□正常 □常闭式防火门常开 □损坏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5.灭火器配置情况。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□正常 □压力不足或失效 □配置不足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6.室内消火栓配置情况。</w:t>
            </w:r>
          </w:p>
        </w:tc>
        <w:tc>
          <w:tcPr>
            <w:tcW w:w="39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□有水 □无水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存在的具体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消防安全隐患问题情况</w:t>
            </w:r>
          </w:p>
        </w:tc>
        <w:tc>
          <w:tcPr>
            <w:tcW w:w="76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处理情况</w:t>
            </w:r>
          </w:p>
        </w:tc>
        <w:tc>
          <w:tcPr>
            <w:tcW w:w="76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检查人员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签字</w:t>
            </w:r>
          </w:p>
        </w:tc>
        <w:tc>
          <w:tcPr>
            <w:tcW w:w="1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被检查单位（场所）                                    消防安全负责人签字</w:t>
            </w:r>
          </w:p>
        </w:tc>
        <w:tc>
          <w:tcPr>
            <w:tcW w:w="3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1236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361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2DC4F3-4F83-4540-AB3D-61DCB671B1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C4BB086-A7CA-430F-A20D-7C8EF3481F4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A646EE8-C1B0-4A9F-9754-598F2244D07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0AC33C7B-42F6-4BA0-A62C-D283CD788F3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9CABF652-365C-4F0A-A871-BC8B65A620A4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8A5995C4-CDEC-4AA6-9E05-ACD5ECA21FF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F393E54F-C672-421C-8D95-148FCAB681E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FN+4g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  <w:rPr>
        <w:rFonts w:hint="eastAsia" w:ascii="Tahoma" w:hAnsi="Tahoma" w:eastAsia="微软雅黑" w:cs="Times New Roman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6DD6"/>
    <w:rsid w:val="25FF4D40"/>
    <w:rsid w:val="28710D54"/>
    <w:rsid w:val="39D55908"/>
    <w:rsid w:val="433732F3"/>
    <w:rsid w:val="5FBB6DD6"/>
    <w:rsid w:val="6C7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rPr>
      <w:rFonts w:eastAsia="宋体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2023-06-29T02:39:00Z</dcterms:created>
  <dc:creator>丫丫</dc:creator>
  <cp:lastModifiedBy>丫丫</cp:lastModifiedBy>
  <dcterms:modified xsi:type="dcterms:W3CDTF">2023-06-29T02:49:00Z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63980ECCFCC24F5A824897425BA15B6F</vt:lpwstr>
  </property>
</Properties>
</file>