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800" w:lineRule="exact"/>
        <w:jc w:val="center"/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益阳市赫山区全民健身服务中心</w:t>
      </w:r>
      <w:r>
        <w:rPr>
          <w:rFonts w:hint="eastAsia" w:ascii="黑体" w:hAnsi="黑体" w:eastAsia="黑体"/>
          <w:color w:val="333333"/>
          <w:sz w:val="36"/>
          <w:szCs w:val="36"/>
        </w:rPr>
        <w:t>2021年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度</w:t>
      </w:r>
    </w:p>
    <w:p>
      <w:pPr>
        <w:pStyle w:val="2"/>
        <w:shd w:val="clear" w:color="auto" w:fill="FFFFFF"/>
        <w:spacing w:before="0" w:beforeAutospacing="0" w:after="0" w:afterAutospacing="0" w:line="800" w:lineRule="exact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6"/>
          <w:szCs w:val="36"/>
        </w:rPr>
        <w:t>社会足球场建设项目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支出</w:t>
      </w:r>
      <w:r>
        <w:rPr>
          <w:rFonts w:hint="eastAsia" w:ascii="黑体" w:hAnsi="黑体" w:eastAsia="黑体"/>
          <w:color w:val="333333"/>
          <w:sz w:val="36"/>
          <w:szCs w:val="36"/>
        </w:rPr>
        <w:t>绩效评价报告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一、项目基本情况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（一）项目概况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根据益阳市发改委的要求，赫山区要在2021年2月底前完成11块5人制社会足球场建设任务。区全民健身服务中心根据目标任务，经报请区文旅广体局同意，确定了足球场建设位置：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1.赫山区会龙山街道红星社区5人制足球场；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2.赫山区会龙山街道龙山港社区5人制足球场；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3.赫山区瓯江岔镇汾湖洲村5人制足球场；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4.赫山区新市渡镇欧公店村5人制足球场；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5.赫山区兰溪镇三河口村5人制足球场；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6.赫山区泉交河镇5人制足球场；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7.赫山区衡龙桥镇高家桥村5人制足球场；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8.赫山区岳家桥镇岳家桥村5人制足球场；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9.赫山区岳家桥镇大塘村5人制足球场；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10.赫山区岳家桥镇石坝口村足球场；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11.赫山区岳家桥镇黄板桥村5人制足球场。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社会足球场建设包括场地硬化，周边预留3米左右作为与周边的安全间距，足球场均采用围网封闭，便于管理。足球场采用50mm高绿色人造草。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（二）项目资金申报及批复情况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为贯彻落实习近平总书记关于足球改革发展重要批示精神，推进社会足球场地设施建设，确保完成《全国足球场地设施建设规划（2016-2020年）》任务目标，根据《益阳市发改委关于转下达公共体育普及工程2020年中央预算内投资计划的通知》下达我中心中央预算内投资足球场项目建设资金330万元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（三）资金使用情况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1、资金计划及到位。赫山区社会足球场建设项目总投资330万元，2020年12月项目资金到位。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2、资金使用。2021年3月，中心组织专班对足球场建设开展验收后，4月6日一次性支付工程款。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hint="eastAsia" w:ascii="仿宋_GB2312" w:hAnsi="微软雅黑" w:eastAsia="仿宋_GB2312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333333"/>
          <w:sz w:val="32"/>
          <w:szCs w:val="32"/>
        </w:rPr>
        <w:t>（四）项目组织实施情况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赫山区11块社会足球场建设项目于2020年10月上旬施工招标挂网，10月下旬完成招标，11月初开工建设，2021年2月底全部建设完成。施工过程中组织专班全程参与工程质量监管，确保了项目施工进度及质量安全。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二、绩效评价工作开展情况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2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（1）绩效评价目的、对象、范围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2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目的就是该项目是否建设完成，资金使用是否合理，社会效益是否显著。评价对象是已经建成的11块社会足球场。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2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（2）绩效评价原则、评价指标体系、评价方法、评价标准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采取公开、公正、公平、专业等评价原则。通过数量指标、时效指标、质量指标等进行评价。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2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（3）绩效评价工作过程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2"/>
        <w:rPr>
          <w:rFonts w:hint="eastAsia"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通过由设计方、施工方、业主以及专业检测人员共同参与的评价过程。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三、评价结论和存在问题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（一）评价结果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本项目评价等级为“良”，项目总体完成情况良好，基本实现立项目标，但在前期设计、项目后期管理等方面有待改进。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（二）主要绩效：进一步改善本地区的整体体育设施质量，进一步促进全民运动。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（三）存在的问题：2个项目点选址位置偏僻，利用率不高。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四、政策建议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一是加强项目管理。管理单位要建立维护和管理制度，并严格执行，确保项目效果得到保障。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二是对使用效率低的项目点，管理单位要建立公示制，积极宣传，提高使用效率。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3200" w:firstLineChars="10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益阳市赫山区全民健身服务中心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160" w:firstLineChars="13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2021年11月10日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ZDRkNTkxMzRiYWQ3ODFjNjM3YTMzZWRlYjFjZmQifQ=="/>
  </w:docVars>
  <w:rsids>
    <w:rsidRoot w:val="00CA7437"/>
    <w:rsid w:val="00093C33"/>
    <w:rsid w:val="001364F6"/>
    <w:rsid w:val="001958EF"/>
    <w:rsid w:val="001C0EC0"/>
    <w:rsid w:val="003C4079"/>
    <w:rsid w:val="0041438C"/>
    <w:rsid w:val="004D0579"/>
    <w:rsid w:val="00773987"/>
    <w:rsid w:val="008C07FF"/>
    <w:rsid w:val="00A71056"/>
    <w:rsid w:val="00AC1213"/>
    <w:rsid w:val="00C63C1C"/>
    <w:rsid w:val="00CA7437"/>
    <w:rsid w:val="00CD6944"/>
    <w:rsid w:val="00E539B1"/>
    <w:rsid w:val="00E605FD"/>
    <w:rsid w:val="76C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1200</Characters>
  <Lines>8</Lines>
  <Paragraphs>2</Paragraphs>
  <TotalTime>374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2023-06-09T00:46:00Z</dcterms:created>
  <dc:creator>Administrator</dc:creator>
  <cp:lastModifiedBy>admin-3</cp:lastModifiedBy>
  <dcterms:modified xsi:type="dcterms:W3CDTF">2023-07-12T10:22:26Z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4925C5E4BF3546E7BEAC10DDCB1A3F60_12</vt:lpwstr>
  </property>
</Properties>
</file>