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益阳市赫山区</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城乡低收入家庭认定中心部门决算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城乡低收入家庭认定中心单位概况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城乡低收入家庭认定中心单位概况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b/>
          <w:bCs/>
          <w:spacing w:val="7"/>
          <w:sz w:val="30"/>
          <w:szCs w:val="30"/>
          <w:lang w:eastAsia="zh-CN"/>
        </w:rPr>
      </w:pPr>
      <w:r>
        <w:rPr>
          <w:rFonts w:hint="eastAsia" w:ascii="Times New Roman" w:hAnsi="Times New Roman" w:eastAsia="仿宋_GB2312" w:cs="仿宋_GB2312"/>
          <w:bCs/>
          <w:kern w:val="0"/>
          <w:sz w:val="32"/>
          <w:szCs w:val="32"/>
          <w:lang w:val="en-US" w:eastAsia="zh-CN" w:bidi="ar-SA"/>
        </w:rPr>
        <w:t>负责全区低收入家庭经济状况信息数据库的建设、管理和维护工作；承担本级救助低收入家庭经济状况核对工作。</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益阳市赫山区城乡低收入家庭认定中心为益阳市赫山区民政局所属公益一类事业单位,无内设机构。</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0" w:firstLineChars="0"/>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决算单位构成。</w:t>
      </w:r>
    </w:p>
    <w:p>
      <w:pPr>
        <w:widowControl/>
        <w:numPr>
          <w:ilvl w:val="0"/>
          <w:numId w:val="0"/>
        </w:numPr>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益阳市赫山区城乡低收入家庭认定中心 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年部门决算公开单位构成包括:益阳市赫山区城乡低收入家庭认定中心本级。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pStyle w:val="10"/>
        <w:jc w:val="both"/>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87"/>
        <w:gridCol w:w="899"/>
        <w:gridCol w:w="977"/>
        <w:gridCol w:w="4825"/>
        <w:gridCol w:w="899"/>
        <w:gridCol w:w="2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53"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2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54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5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部门：益阳市赫山区城乡低收入家庭认定中心</w:t>
            </w:r>
          </w:p>
        </w:tc>
        <w:tc>
          <w:tcPr>
            <w:tcW w:w="2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54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5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2545" w:type="pct"/>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8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8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i w:val="0"/>
                <w:color w:val="000000"/>
                <w:sz w:val="20"/>
                <w:szCs w:val="20"/>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0"/>
                <w:szCs w:val="20"/>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0"/>
                <w:szCs w:val="20"/>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4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71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c>
          <w:tcPr>
            <w:tcW w:w="1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7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2.本套报表金额单位转换时可能存在尾数误差。</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222"/>
        <w:gridCol w:w="222"/>
        <w:gridCol w:w="3956"/>
        <w:gridCol w:w="973"/>
        <w:gridCol w:w="973"/>
        <w:gridCol w:w="858"/>
        <w:gridCol w:w="859"/>
        <w:gridCol w:w="859"/>
        <w:gridCol w:w="859"/>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45"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98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1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4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部门：益阳市赫山区城乡低收入家庭认定中心</w:t>
            </w: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98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1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1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41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374"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374"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374"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374"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1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98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1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8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8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4"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7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71.28</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71.28</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66.06</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66.06</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62.87</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62.87</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15.67</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15.67</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98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1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222"/>
        <w:gridCol w:w="222"/>
        <w:gridCol w:w="3956"/>
        <w:gridCol w:w="1151"/>
        <w:gridCol w:w="1151"/>
        <w:gridCol w:w="1026"/>
        <w:gridCol w:w="1026"/>
        <w:gridCol w:w="1027"/>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8"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09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2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2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7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部门：益阳市赫山区城乡低收入家庭认定中心</w:t>
            </w: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09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2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2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7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0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2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42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8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38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38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57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096"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2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7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9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2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7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9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2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7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06"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8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7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06"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71.28</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71.28</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66.06</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66.06</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62.87</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62.87</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15.67</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15.67</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47.20</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0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0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7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8"/>
        <w:gridCol w:w="542"/>
        <w:gridCol w:w="1317"/>
        <w:gridCol w:w="3854"/>
        <w:gridCol w:w="543"/>
        <w:gridCol w:w="711"/>
        <w:gridCol w:w="1315"/>
        <w:gridCol w:w="1268"/>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51"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1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2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23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2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2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9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5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部门：益阳市赫山区城乡低收入家庭认定中心</w:t>
            </w:r>
          </w:p>
        </w:tc>
        <w:tc>
          <w:tcPr>
            <w:tcW w:w="1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2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23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7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2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2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9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3052"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5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42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23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27"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2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40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59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2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9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4"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66.06</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66.06</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i w:val="0"/>
                <w:color w:val="000000"/>
                <w:sz w:val="20"/>
                <w:szCs w:val="20"/>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0"/>
                <w:szCs w:val="20"/>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0"/>
                <w:szCs w:val="20"/>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c>
          <w:tcPr>
            <w:tcW w:w="12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71.28</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9"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590" w:type="pct"/>
            <w:tcBorders>
              <w:top w:val="nil"/>
              <w:left w:val="nil"/>
              <w:bottom w:val="nil"/>
              <w:right w:val="nil"/>
            </w:tcBorders>
            <w:shd w:val="clear" w:color="auto" w:fill="auto"/>
            <w:noWrap/>
            <w:vAlign w:val="center"/>
          </w:tcPr>
          <w:p>
            <w:pPr>
              <w:jc w:val="left"/>
              <w:rPr>
                <w:rFonts w:hint="eastAsia" w:ascii="宋体" w:hAnsi="宋体" w:eastAsia="宋体" w:cs="宋体"/>
                <w:i w:val="0"/>
                <w:color w:val="000000"/>
                <w:sz w:val="20"/>
                <w:szCs w:val="20"/>
                <w:u w:val="none"/>
              </w:rPr>
            </w:pP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34"/>
        <w:gridCol w:w="256"/>
        <w:gridCol w:w="262"/>
        <w:gridCol w:w="4631"/>
        <w:gridCol w:w="1433"/>
        <w:gridCol w:w="1433"/>
        <w:gridCol w:w="2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80"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4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59"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59"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85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8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部门：益阳市赫山区城乡低收入家庭认定中心</w:t>
            </w:r>
          </w:p>
        </w:tc>
        <w:tc>
          <w:tcPr>
            <w:tcW w:w="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4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59"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59"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85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2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70"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482"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5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5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5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746"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5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5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5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5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5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5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29"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29"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71.28</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71.28</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66.06</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66.06</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62.87</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62.87</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15.67</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15.67</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47.20</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47.20</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8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48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8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48"/>
        <w:gridCol w:w="2882"/>
        <w:gridCol w:w="616"/>
        <w:gridCol w:w="660"/>
        <w:gridCol w:w="1993"/>
        <w:gridCol w:w="527"/>
        <w:gridCol w:w="660"/>
        <w:gridCol w:w="3593"/>
        <w:gridCol w:w="1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17"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93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0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4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59"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0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1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9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17"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部门：益阳市赫山区城乡低收入家庭认定中心</w:t>
            </w:r>
          </w:p>
        </w:tc>
        <w:tc>
          <w:tcPr>
            <w:tcW w:w="93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8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0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4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59"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0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1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9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762"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93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0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64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0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16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9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4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6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9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68.49</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23.31</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0.99</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11.58</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0.13</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12.49</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0.37</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39909</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经常性赠与</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39910</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资本性赠与</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11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9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1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93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6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1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68.49</w:t>
            </w:r>
          </w:p>
        </w:tc>
        <w:tc>
          <w:tcPr>
            <w:tcW w:w="2370" w:type="pct"/>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3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222"/>
        <w:gridCol w:w="222"/>
        <w:gridCol w:w="1096"/>
        <w:gridCol w:w="1579"/>
        <w:gridCol w:w="1647"/>
        <w:gridCol w:w="1647"/>
        <w:gridCol w:w="1647"/>
        <w:gridCol w:w="1653"/>
        <w:gridCol w:w="1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25"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1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6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2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部门：益阳市赫山区城乡低收入家庭认定中心</w:t>
            </w: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1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6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50"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50"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165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560"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18"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5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5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5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6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8"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8"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6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6"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6"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1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1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1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1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1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1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r>
        <w:rPr>
          <w:rFonts w:hint="eastAsia" w:ascii="仿宋" w:hAnsi="仿宋" w:eastAsia="仿宋" w:cs="仿宋"/>
          <w:b w:val="0"/>
          <w:bCs w:val="0"/>
          <w:i w:val="0"/>
          <w:color w:val="auto"/>
          <w:kern w:val="0"/>
          <w:sz w:val="32"/>
          <w:szCs w:val="32"/>
          <w:u w:val="none"/>
          <w:lang w:val="en-US" w:eastAsia="zh-CN" w:bidi="ar"/>
        </w:rPr>
        <w:t>说明：我单位没有政府性基金预算财政拨款收入，也没有使用政府性基金预算财政拨款资金安排的支出，故本表无数据。</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80"/>
        <w:gridCol w:w="303"/>
        <w:gridCol w:w="306"/>
        <w:gridCol w:w="1502"/>
        <w:gridCol w:w="2633"/>
        <w:gridCol w:w="2448"/>
        <w:gridCol w:w="2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51"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9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9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8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84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8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84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5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部门：益阳市赫山区城乡低收入家庭认定中心</w:t>
            </w:r>
          </w:p>
        </w:tc>
        <w:tc>
          <w:tcPr>
            <w:tcW w:w="9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9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8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84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8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84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2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47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481"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8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1"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84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1"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84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4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2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2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8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8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8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8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8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8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7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r>
        <w:rPr>
          <w:rFonts w:hint="eastAsia" w:ascii="仿宋" w:hAnsi="仿宋" w:eastAsia="仿宋" w:cs="仿宋"/>
          <w:b w:val="0"/>
          <w:bCs w:val="0"/>
          <w:i w:val="0"/>
          <w:color w:val="auto"/>
          <w:kern w:val="0"/>
          <w:sz w:val="32"/>
          <w:szCs w:val="32"/>
          <w:u w:val="none"/>
          <w:lang w:val="en-US" w:eastAsia="zh-CN" w:bidi="ar"/>
        </w:rPr>
        <w:t>说明：我单位没有国有资本经营预算财政拨款收入，也没有使用国有资本经营预算财政拨款资金安排的支出，故本表无数据。</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1187"/>
        <w:gridCol w:w="925"/>
        <w:gridCol w:w="926"/>
        <w:gridCol w:w="926"/>
        <w:gridCol w:w="926"/>
        <w:gridCol w:w="926"/>
        <w:gridCol w:w="1188"/>
        <w:gridCol w:w="926"/>
        <w:gridCol w:w="926"/>
        <w:gridCol w:w="92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0"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部门：益阳市赫山区城乡低收入家庭认定中心</w:t>
            </w:r>
          </w:p>
        </w:tc>
        <w:tc>
          <w:tcPr>
            <w:tcW w:w="41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3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3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2165" w:type="pct"/>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996"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33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33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996"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42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9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33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42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3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2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0"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hint="eastAsia" w:ascii="仿宋" w:hAnsi="仿宋" w:eastAsia="仿宋" w:cs="仿宋"/>
          <w:b w:val="0"/>
          <w:bCs w:val="0"/>
          <w:i w:val="0"/>
          <w:color w:val="auto"/>
          <w:kern w:val="0"/>
          <w:sz w:val="32"/>
          <w:szCs w:val="32"/>
          <w:u w:val="none"/>
          <w:lang w:val="en-US" w:eastAsia="zh-CN" w:bidi="ar"/>
        </w:rPr>
        <w:sectPr>
          <w:pgSz w:w="16838" w:h="11906" w:orient="landscape"/>
          <w:pgMar w:top="720" w:right="720" w:bottom="720" w:left="720" w:header="851" w:footer="992" w:gutter="0"/>
          <w:cols w:space="425" w:num="1"/>
          <w:docGrid w:type="lines" w:linePitch="312" w:charSpace="0"/>
        </w:sectPr>
      </w:pPr>
      <w:r>
        <w:rPr>
          <w:rFonts w:hint="eastAsia" w:ascii="仿宋" w:hAnsi="仿宋" w:eastAsia="仿宋" w:cs="仿宋"/>
          <w:b w:val="0"/>
          <w:bCs w:val="0"/>
          <w:i w:val="0"/>
          <w:color w:val="auto"/>
          <w:kern w:val="0"/>
          <w:sz w:val="32"/>
          <w:szCs w:val="32"/>
          <w:u w:val="none"/>
          <w:lang w:val="en-US" w:eastAsia="zh-CN" w:bidi="ar"/>
        </w:rPr>
        <w:t>说明：我单位没有财政拨款“三公”经费收入，也没有使用财政拨款“三公”经费资金安排的支出，故本表无数据。</w:t>
      </w:r>
    </w:p>
    <w:p>
      <w:pPr>
        <w:jc w:val="left"/>
        <w:rPr>
          <w:rFonts w:hint="eastAsia" w:ascii="仿宋" w:hAnsi="仿宋" w:eastAsia="仿宋" w:cs="仿宋"/>
          <w:b w:val="0"/>
          <w:bCs w:val="0"/>
          <w:i w:val="0"/>
          <w:color w:val="auto"/>
          <w:kern w:val="0"/>
          <w:sz w:val="32"/>
          <w:szCs w:val="32"/>
          <w:u w:val="none"/>
          <w:lang w:val="en-US" w:eastAsia="zh-CN" w:bidi="ar"/>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71.28</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0.21</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0.3</w:t>
      </w:r>
      <w:r>
        <w:rPr>
          <w:rFonts w:hint="eastAsia" w:ascii="Times New Roman" w:hAnsi="Times New Roman" w:eastAsia="仿宋_GB2312"/>
          <w:sz w:val="32"/>
          <w:szCs w:val="32"/>
        </w:rPr>
        <w:t>%，主要是因为</w:t>
      </w:r>
      <w:r>
        <w:rPr>
          <w:rFonts w:hint="eastAsia" w:ascii="Times New Roman" w:hAnsi="Times New Roman" w:eastAsia="仿宋_GB2312"/>
          <w:color w:val="auto"/>
          <w:sz w:val="32"/>
          <w:szCs w:val="32"/>
          <w:lang w:eastAsia="zh-CN"/>
        </w:rPr>
        <w:t>办公设备购置，年中追加了预算。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年度收入合计</w:t>
      </w:r>
      <w:r>
        <w:rPr>
          <w:rFonts w:hint="eastAsia" w:ascii="Times New Roman" w:hAnsi="Times New Roman" w:eastAsia="仿宋_GB2312"/>
          <w:color w:val="auto"/>
          <w:sz w:val="32"/>
          <w:szCs w:val="32"/>
          <w:lang w:val="en-US" w:eastAsia="zh-CN"/>
        </w:rPr>
        <w:t>71.28</w:t>
      </w:r>
      <w:r>
        <w:rPr>
          <w:rFonts w:hint="eastAsia" w:ascii="Times New Roman" w:hAnsi="Times New Roman" w:eastAsia="仿宋_GB2312"/>
          <w:color w:val="auto"/>
          <w:sz w:val="32"/>
          <w:szCs w:val="32"/>
        </w:rPr>
        <w:t>万元，其中：财政拨款收入</w:t>
      </w:r>
      <w:r>
        <w:rPr>
          <w:rFonts w:hint="eastAsia" w:ascii="Times New Roman" w:hAnsi="Times New Roman" w:eastAsia="仿宋_GB2312"/>
          <w:color w:val="auto"/>
          <w:sz w:val="32"/>
          <w:szCs w:val="32"/>
          <w:lang w:val="en-US" w:eastAsia="zh-CN"/>
        </w:rPr>
        <w:t>71.28</w:t>
      </w:r>
      <w:r>
        <w:rPr>
          <w:rFonts w:hint="eastAsia" w:ascii="Times New Roman" w:hAnsi="Times New Roman" w:eastAsia="仿宋_GB2312"/>
          <w:color w:val="auto"/>
          <w:sz w:val="32"/>
          <w:szCs w:val="32"/>
        </w:rPr>
        <w:t>万元，占</w:t>
      </w:r>
      <w:r>
        <w:rPr>
          <w:rFonts w:hint="eastAsia" w:ascii="Times New Roman" w:hAnsi="Times New Roman" w:eastAsia="仿宋_GB2312"/>
          <w:color w:val="auto"/>
          <w:sz w:val="32"/>
          <w:szCs w:val="32"/>
          <w:lang w:val="en-US" w:eastAsia="zh-CN"/>
        </w:rPr>
        <w:t>100</w:t>
      </w:r>
      <w:r>
        <w:rPr>
          <w:rFonts w:hint="eastAsia" w:ascii="Times New Roman" w:hAnsi="Times New Roman" w:eastAsia="仿宋_GB2312"/>
          <w:color w:val="auto"/>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年度支出合计</w:t>
      </w:r>
      <w:r>
        <w:rPr>
          <w:rFonts w:hint="eastAsia" w:ascii="Times New Roman" w:hAnsi="Times New Roman" w:eastAsia="仿宋_GB2312"/>
          <w:color w:val="auto"/>
          <w:sz w:val="32"/>
          <w:szCs w:val="32"/>
          <w:lang w:val="en-US" w:eastAsia="zh-CN"/>
        </w:rPr>
        <w:t>71.28</w:t>
      </w:r>
      <w:r>
        <w:rPr>
          <w:rFonts w:hint="eastAsia" w:ascii="Times New Roman" w:hAnsi="Times New Roman" w:eastAsia="仿宋_GB2312"/>
          <w:color w:val="auto"/>
          <w:sz w:val="32"/>
          <w:szCs w:val="32"/>
        </w:rPr>
        <w:t>万元，其中：基本支出</w:t>
      </w:r>
      <w:r>
        <w:rPr>
          <w:rFonts w:hint="eastAsia" w:ascii="Times New Roman" w:hAnsi="Times New Roman" w:eastAsia="仿宋_GB2312"/>
          <w:color w:val="auto"/>
          <w:sz w:val="32"/>
          <w:szCs w:val="32"/>
          <w:lang w:val="en-US" w:eastAsia="zh-CN"/>
        </w:rPr>
        <w:t>71.28</w:t>
      </w:r>
      <w:r>
        <w:rPr>
          <w:rFonts w:hint="eastAsia" w:ascii="Times New Roman" w:hAnsi="Times New Roman" w:eastAsia="仿宋_GB2312"/>
          <w:color w:val="auto"/>
          <w:sz w:val="32"/>
          <w:szCs w:val="32"/>
        </w:rPr>
        <w:t>万元，占</w:t>
      </w:r>
      <w:r>
        <w:rPr>
          <w:rFonts w:hint="eastAsia" w:ascii="Times New Roman" w:hAnsi="Times New Roman" w:eastAsia="仿宋_GB2312"/>
          <w:color w:val="auto"/>
          <w:sz w:val="32"/>
          <w:szCs w:val="32"/>
          <w:lang w:val="en-US" w:eastAsia="zh-CN"/>
        </w:rPr>
        <w:t>100</w:t>
      </w:r>
      <w:r>
        <w:rPr>
          <w:rFonts w:hint="eastAsia" w:ascii="Times New Roman" w:hAnsi="Times New Roman" w:eastAsia="仿宋_GB2312"/>
          <w:color w:val="auto"/>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年度财政拨款收、支总计</w:t>
      </w:r>
      <w:r>
        <w:rPr>
          <w:rFonts w:hint="eastAsia" w:ascii="Times New Roman" w:hAnsi="Times New Roman" w:eastAsia="仿宋_GB2312"/>
          <w:color w:val="auto"/>
          <w:sz w:val="32"/>
          <w:szCs w:val="32"/>
          <w:lang w:val="en-US" w:eastAsia="zh-CN"/>
        </w:rPr>
        <w:t>71.28</w:t>
      </w:r>
      <w:r>
        <w:rPr>
          <w:rFonts w:hint="eastAsia" w:ascii="Times New Roman" w:hAnsi="Times New Roman" w:eastAsia="仿宋_GB2312"/>
          <w:color w:val="auto"/>
          <w:sz w:val="32"/>
          <w:szCs w:val="32"/>
        </w:rPr>
        <w:t>万元，与上年相比，增加</w:t>
      </w:r>
      <w:r>
        <w:rPr>
          <w:rFonts w:hint="eastAsia" w:ascii="Times New Roman" w:hAnsi="Times New Roman" w:eastAsia="仿宋_GB2312"/>
          <w:color w:val="auto"/>
          <w:sz w:val="32"/>
          <w:szCs w:val="32"/>
          <w:lang w:val="en-US" w:eastAsia="zh-CN"/>
        </w:rPr>
        <w:t>0.21</w:t>
      </w:r>
      <w:r>
        <w:rPr>
          <w:rFonts w:hint="eastAsia" w:ascii="Times New Roman" w:hAnsi="Times New Roman" w:eastAsia="仿宋_GB2312"/>
          <w:color w:val="auto"/>
          <w:sz w:val="32"/>
          <w:szCs w:val="32"/>
        </w:rPr>
        <w:t>万元,增长</w:t>
      </w:r>
      <w:r>
        <w:rPr>
          <w:rFonts w:hint="eastAsia" w:ascii="Times New Roman" w:hAnsi="Times New Roman" w:eastAsia="仿宋_GB2312"/>
          <w:color w:val="auto"/>
          <w:sz w:val="32"/>
          <w:szCs w:val="32"/>
          <w:lang w:val="en-US" w:eastAsia="zh-CN"/>
        </w:rPr>
        <w:t>0.3</w:t>
      </w:r>
      <w:r>
        <w:rPr>
          <w:rFonts w:hint="eastAsia" w:ascii="Times New Roman" w:hAnsi="Times New Roman" w:eastAsia="仿宋_GB2312"/>
          <w:color w:val="auto"/>
          <w:sz w:val="32"/>
          <w:szCs w:val="32"/>
        </w:rPr>
        <w:t>%，主要是因为</w:t>
      </w:r>
      <w:r>
        <w:rPr>
          <w:rFonts w:hint="eastAsia" w:ascii="Times New Roman" w:hAnsi="Times New Roman" w:eastAsia="仿宋_GB2312"/>
          <w:color w:val="auto"/>
          <w:sz w:val="32"/>
          <w:szCs w:val="32"/>
          <w:lang w:eastAsia="zh-CN"/>
        </w:rPr>
        <w:t>办公设备购置，年中追加了预算。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年度财政拨款支出</w:t>
      </w:r>
      <w:r>
        <w:rPr>
          <w:rFonts w:hint="eastAsia" w:ascii="Times New Roman" w:hAnsi="Times New Roman" w:eastAsia="仿宋_GB2312"/>
          <w:color w:val="auto"/>
          <w:sz w:val="32"/>
          <w:szCs w:val="32"/>
          <w:lang w:val="en-US" w:eastAsia="zh-CN"/>
        </w:rPr>
        <w:t>71.28</w:t>
      </w:r>
      <w:r>
        <w:rPr>
          <w:rFonts w:hint="eastAsia" w:ascii="Times New Roman" w:hAnsi="Times New Roman" w:eastAsia="仿宋_GB2312"/>
          <w:color w:val="auto"/>
          <w:sz w:val="32"/>
          <w:szCs w:val="32"/>
        </w:rPr>
        <w:t>万元，占本年支出合计的</w:t>
      </w:r>
      <w:r>
        <w:rPr>
          <w:rFonts w:hint="eastAsia" w:ascii="Times New Roman" w:hAnsi="Times New Roman" w:eastAsia="仿宋_GB2312"/>
          <w:color w:val="auto"/>
          <w:sz w:val="32"/>
          <w:szCs w:val="32"/>
          <w:lang w:val="en-US" w:eastAsia="zh-CN"/>
        </w:rPr>
        <w:t>100</w:t>
      </w:r>
      <w:r>
        <w:rPr>
          <w:rFonts w:hint="eastAsia" w:ascii="Times New Roman" w:hAnsi="Times New Roman" w:eastAsia="仿宋_GB2312"/>
          <w:color w:val="auto"/>
          <w:sz w:val="32"/>
          <w:szCs w:val="32"/>
        </w:rPr>
        <w:t>%，与上年相比，财政拨款支出增加</w:t>
      </w:r>
      <w:r>
        <w:rPr>
          <w:rFonts w:hint="eastAsia" w:ascii="Times New Roman" w:hAnsi="Times New Roman" w:eastAsia="仿宋_GB2312"/>
          <w:color w:val="auto"/>
          <w:sz w:val="32"/>
          <w:szCs w:val="32"/>
          <w:lang w:val="en-US" w:eastAsia="zh-CN"/>
        </w:rPr>
        <w:t>0.21</w:t>
      </w:r>
      <w:r>
        <w:rPr>
          <w:rFonts w:hint="eastAsia" w:ascii="Times New Roman" w:hAnsi="Times New Roman" w:eastAsia="仿宋_GB2312"/>
          <w:color w:val="auto"/>
          <w:sz w:val="32"/>
          <w:szCs w:val="32"/>
        </w:rPr>
        <w:t>万元，增长</w:t>
      </w:r>
      <w:r>
        <w:rPr>
          <w:rFonts w:hint="eastAsia" w:ascii="Times New Roman" w:hAnsi="Times New Roman" w:eastAsia="仿宋_GB2312"/>
          <w:color w:val="auto"/>
          <w:sz w:val="32"/>
          <w:szCs w:val="32"/>
          <w:lang w:val="en-US" w:eastAsia="zh-CN"/>
        </w:rPr>
        <w:t>0.3</w:t>
      </w:r>
      <w:r>
        <w:rPr>
          <w:rFonts w:hint="eastAsia" w:ascii="Times New Roman" w:hAnsi="Times New Roman" w:eastAsia="仿宋_GB2312"/>
          <w:color w:val="auto"/>
          <w:sz w:val="32"/>
          <w:szCs w:val="32"/>
        </w:rPr>
        <w:t>%，主要是因为</w:t>
      </w:r>
      <w:r>
        <w:rPr>
          <w:rFonts w:hint="eastAsia" w:ascii="Times New Roman" w:hAnsi="Times New Roman" w:eastAsia="仿宋_GB2312"/>
          <w:color w:val="auto"/>
          <w:sz w:val="32"/>
          <w:szCs w:val="32"/>
          <w:lang w:eastAsia="zh-CN"/>
        </w:rPr>
        <w:t>办公设备购置，年中追加了预算。</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年度财政拨款支出</w:t>
      </w:r>
      <w:r>
        <w:rPr>
          <w:rFonts w:hint="eastAsia" w:ascii="Times New Roman" w:hAnsi="Times New Roman" w:eastAsia="仿宋_GB2312"/>
          <w:color w:val="auto"/>
          <w:sz w:val="32"/>
          <w:szCs w:val="32"/>
          <w:lang w:val="en-US" w:eastAsia="zh-CN"/>
        </w:rPr>
        <w:t>71.28</w:t>
      </w:r>
      <w:r>
        <w:rPr>
          <w:rFonts w:hint="eastAsia" w:ascii="Times New Roman" w:hAnsi="Times New Roman" w:eastAsia="仿宋_GB2312"/>
          <w:color w:val="auto"/>
          <w:sz w:val="32"/>
          <w:szCs w:val="32"/>
        </w:rPr>
        <w:t>万元，主要用于以下方面：社会保障和就业支出</w:t>
      </w:r>
      <w:r>
        <w:rPr>
          <w:rFonts w:hint="eastAsia" w:ascii="Times New Roman" w:hAnsi="Times New Roman" w:eastAsia="仿宋_GB2312"/>
          <w:color w:val="auto"/>
          <w:sz w:val="32"/>
          <w:szCs w:val="32"/>
          <w:lang w:val="en-US" w:eastAsia="zh-CN"/>
        </w:rPr>
        <w:t>66.06</w:t>
      </w:r>
      <w:r>
        <w:rPr>
          <w:rFonts w:hint="eastAsia" w:ascii="Times New Roman" w:hAnsi="Times New Roman" w:eastAsia="仿宋_GB2312"/>
          <w:color w:val="auto"/>
          <w:sz w:val="32"/>
          <w:szCs w:val="32"/>
        </w:rPr>
        <w:t>万元，占</w:t>
      </w:r>
      <w:r>
        <w:rPr>
          <w:rFonts w:hint="eastAsia" w:ascii="Times New Roman" w:hAnsi="Times New Roman" w:eastAsia="仿宋_GB2312"/>
          <w:color w:val="auto"/>
          <w:sz w:val="32"/>
          <w:szCs w:val="32"/>
          <w:lang w:val="en-US" w:eastAsia="zh-CN"/>
        </w:rPr>
        <w:t>92.68</w:t>
      </w:r>
      <w:r>
        <w:rPr>
          <w:rFonts w:hint="eastAsia" w:ascii="Times New Roman" w:hAnsi="Times New Roman" w:eastAsia="仿宋_GB2312"/>
          <w:color w:val="auto"/>
          <w:sz w:val="32"/>
          <w:szCs w:val="32"/>
        </w:rPr>
        <w:t>%；卫生健康支出</w:t>
      </w:r>
      <w:r>
        <w:rPr>
          <w:rFonts w:hint="eastAsia" w:ascii="Times New Roman" w:hAnsi="Times New Roman" w:eastAsia="仿宋_GB2312"/>
          <w:color w:val="auto"/>
          <w:sz w:val="32"/>
          <w:szCs w:val="32"/>
          <w:lang w:val="en-US" w:eastAsia="zh-CN"/>
        </w:rPr>
        <w:t>2.69</w:t>
      </w:r>
      <w:r>
        <w:rPr>
          <w:rFonts w:hint="eastAsia" w:ascii="Times New Roman" w:hAnsi="Times New Roman" w:eastAsia="仿宋_GB2312"/>
          <w:color w:val="auto"/>
          <w:sz w:val="32"/>
          <w:szCs w:val="32"/>
        </w:rPr>
        <w:t>万元，占</w:t>
      </w:r>
      <w:r>
        <w:rPr>
          <w:rFonts w:hint="eastAsia" w:ascii="Times New Roman" w:hAnsi="Times New Roman" w:eastAsia="仿宋_GB2312"/>
          <w:color w:val="auto"/>
          <w:sz w:val="32"/>
          <w:szCs w:val="32"/>
          <w:lang w:val="en-US" w:eastAsia="zh-CN"/>
        </w:rPr>
        <w:t>3.77</w:t>
      </w:r>
      <w:r>
        <w:rPr>
          <w:rFonts w:hint="eastAsia" w:ascii="Times New Roman" w:hAnsi="Times New Roman" w:eastAsia="仿宋_GB2312"/>
          <w:color w:val="auto"/>
          <w:sz w:val="32"/>
          <w:szCs w:val="32"/>
        </w:rPr>
        <w:t>%;住房保障支出</w:t>
      </w:r>
      <w:r>
        <w:rPr>
          <w:rFonts w:hint="eastAsia" w:ascii="Times New Roman" w:hAnsi="Times New Roman" w:eastAsia="仿宋_GB2312"/>
          <w:color w:val="auto"/>
          <w:sz w:val="32"/>
          <w:szCs w:val="32"/>
          <w:lang w:val="en-US" w:eastAsia="zh-CN"/>
        </w:rPr>
        <w:t>2.53万元，占3.55</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年度财政拨款支出年初预算数为</w:t>
      </w:r>
      <w:r>
        <w:rPr>
          <w:rFonts w:hint="eastAsia" w:ascii="Times New Roman" w:hAnsi="Times New Roman" w:eastAsia="仿宋_GB2312"/>
          <w:color w:val="auto"/>
          <w:sz w:val="32"/>
          <w:szCs w:val="32"/>
          <w:lang w:val="en-US" w:eastAsia="zh-CN"/>
        </w:rPr>
        <w:t>58.75</w:t>
      </w:r>
      <w:r>
        <w:rPr>
          <w:rFonts w:hint="eastAsia" w:ascii="Times New Roman" w:hAnsi="Times New Roman" w:eastAsia="仿宋_GB2312"/>
          <w:color w:val="auto"/>
          <w:sz w:val="32"/>
          <w:szCs w:val="32"/>
        </w:rPr>
        <w:t>万元，支出决算数为</w:t>
      </w:r>
      <w:r>
        <w:rPr>
          <w:rFonts w:hint="eastAsia" w:ascii="Times New Roman" w:hAnsi="Times New Roman" w:eastAsia="仿宋_GB2312"/>
          <w:color w:val="auto"/>
          <w:sz w:val="32"/>
          <w:szCs w:val="32"/>
          <w:lang w:val="en-US" w:eastAsia="zh-CN"/>
        </w:rPr>
        <w:t>71.28</w:t>
      </w:r>
      <w:r>
        <w:rPr>
          <w:rFonts w:hint="eastAsia" w:ascii="Times New Roman" w:hAnsi="Times New Roman" w:eastAsia="仿宋_GB2312"/>
          <w:color w:val="auto"/>
          <w:sz w:val="32"/>
          <w:szCs w:val="32"/>
        </w:rPr>
        <w:t>万元，完成年初预算的</w:t>
      </w:r>
      <w:r>
        <w:rPr>
          <w:rFonts w:hint="eastAsia" w:ascii="Times New Roman" w:hAnsi="Times New Roman" w:eastAsia="仿宋_GB2312"/>
          <w:color w:val="auto"/>
          <w:sz w:val="32"/>
          <w:szCs w:val="32"/>
          <w:lang w:val="en-US" w:eastAsia="zh-CN"/>
        </w:rPr>
        <w:t>121.33</w:t>
      </w:r>
      <w:r>
        <w:rPr>
          <w:rFonts w:hint="eastAsia" w:ascii="Times New Roman" w:hAnsi="Times New Roman" w:eastAsia="仿宋_GB2312"/>
          <w:color w:val="auto"/>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1、社会保障和就业支出（类）民政管理事务（款）行政运行（项）。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年初预算为</w:t>
      </w:r>
      <w:r>
        <w:rPr>
          <w:rFonts w:hint="eastAsia" w:ascii="Times New Roman" w:hAnsi="Times New Roman" w:eastAsia="仿宋_GB2312"/>
          <w:color w:val="auto"/>
          <w:sz w:val="32"/>
          <w:szCs w:val="32"/>
          <w:lang w:val="en-US" w:eastAsia="zh-CN"/>
        </w:rPr>
        <w:t>33.72</w:t>
      </w:r>
      <w:r>
        <w:rPr>
          <w:rFonts w:hint="eastAsia" w:ascii="Times New Roman" w:hAnsi="Times New Roman" w:eastAsia="仿宋_GB2312"/>
          <w:color w:val="auto"/>
          <w:sz w:val="32"/>
          <w:szCs w:val="32"/>
        </w:rPr>
        <w:t>万元，支出决算为</w:t>
      </w:r>
      <w:r>
        <w:rPr>
          <w:rFonts w:hint="eastAsia" w:ascii="Times New Roman" w:hAnsi="Times New Roman" w:eastAsia="仿宋_GB2312"/>
          <w:color w:val="auto"/>
          <w:sz w:val="32"/>
          <w:szCs w:val="32"/>
          <w:lang w:val="en-US" w:eastAsia="zh-CN"/>
        </w:rPr>
        <w:t>15.67</w:t>
      </w:r>
      <w:r>
        <w:rPr>
          <w:rFonts w:hint="eastAsia" w:ascii="Times New Roman" w:hAnsi="Times New Roman" w:eastAsia="仿宋_GB2312"/>
          <w:color w:val="auto"/>
          <w:sz w:val="32"/>
          <w:szCs w:val="32"/>
        </w:rPr>
        <w:t>万元，决算数</w:t>
      </w:r>
      <w:r>
        <w:rPr>
          <w:rFonts w:hint="eastAsia" w:ascii="Times New Roman" w:hAnsi="Times New Roman" w:eastAsia="仿宋_GB2312"/>
          <w:color w:val="auto"/>
          <w:sz w:val="32"/>
          <w:szCs w:val="32"/>
          <w:lang w:eastAsia="zh-CN"/>
        </w:rPr>
        <w:t>小</w:t>
      </w:r>
      <w:r>
        <w:rPr>
          <w:rFonts w:hint="eastAsia" w:ascii="Times New Roman" w:hAnsi="Times New Roman" w:eastAsia="仿宋_GB2312"/>
          <w:color w:val="auto"/>
          <w:sz w:val="32"/>
          <w:szCs w:val="32"/>
        </w:rPr>
        <w:t>于年初预算数的主要原因是：</w:t>
      </w:r>
      <w:r>
        <w:rPr>
          <w:rFonts w:hint="eastAsia" w:ascii="Times New Roman" w:hAnsi="Times New Roman" w:eastAsia="仿宋_GB2312"/>
          <w:color w:val="auto"/>
          <w:sz w:val="32"/>
          <w:szCs w:val="32"/>
          <w:lang w:eastAsia="zh-CN"/>
        </w:rPr>
        <w:t>人员调动，支出减少。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2、社会保障和就业支出（类）民政管理事务（款）其他民政管理事务支出（项）。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年初预算为</w:t>
      </w:r>
      <w:r>
        <w:rPr>
          <w:rFonts w:hint="eastAsia" w:ascii="Times New Roman" w:hAnsi="Times New Roman" w:eastAsia="仿宋_GB2312"/>
          <w:color w:val="auto"/>
          <w:sz w:val="32"/>
          <w:szCs w:val="32"/>
          <w:lang w:val="en-US" w:eastAsia="zh-CN"/>
        </w:rPr>
        <w:t>12.27</w:t>
      </w:r>
      <w:r>
        <w:rPr>
          <w:rFonts w:hint="eastAsia" w:ascii="Times New Roman" w:hAnsi="Times New Roman" w:eastAsia="仿宋_GB2312"/>
          <w:color w:val="auto"/>
          <w:sz w:val="32"/>
          <w:szCs w:val="32"/>
        </w:rPr>
        <w:t>万元，支出决算为</w:t>
      </w:r>
      <w:r>
        <w:rPr>
          <w:rFonts w:hint="eastAsia" w:ascii="Times New Roman" w:hAnsi="Times New Roman" w:eastAsia="仿宋_GB2312"/>
          <w:color w:val="auto"/>
          <w:sz w:val="32"/>
          <w:szCs w:val="32"/>
          <w:lang w:val="en-US" w:eastAsia="zh-CN"/>
        </w:rPr>
        <w:t>47.2</w:t>
      </w:r>
      <w:r>
        <w:rPr>
          <w:rFonts w:hint="eastAsia" w:ascii="Times New Roman" w:hAnsi="Times New Roman" w:eastAsia="仿宋_GB2312"/>
          <w:color w:val="auto"/>
          <w:sz w:val="32"/>
          <w:szCs w:val="32"/>
        </w:rPr>
        <w:t>万元，完成年初预算的</w:t>
      </w:r>
      <w:r>
        <w:rPr>
          <w:rFonts w:hint="eastAsia" w:ascii="Times New Roman" w:hAnsi="Times New Roman" w:eastAsia="仿宋_GB2312"/>
          <w:color w:val="auto"/>
          <w:sz w:val="32"/>
          <w:szCs w:val="32"/>
          <w:lang w:val="en-US" w:eastAsia="zh-CN"/>
        </w:rPr>
        <w:t>371.65</w:t>
      </w:r>
      <w:r>
        <w:rPr>
          <w:rFonts w:hint="eastAsia" w:ascii="Times New Roman" w:hAnsi="Times New Roman" w:eastAsia="仿宋_GB2312"/>
          <w:color w:val="auto"/>
          <w:sz w:val="32"/>
          <w:szCs w:val="32"/>
        </w:rPr>
        <w:t>%，决算数</w:t>
      </w:r>
      <w:r>
        <w:rPr>
          <w:rFonts w:hint="eastAsia" w:ascii="Times New Roman" w:hAnsi="Times New Roman" w:eastAsia="仿宋_GB2312"/>
          <w:color w:val="auto"/>
          <w:sz w:val="32"/>
          <w:szCs w:val="32"/>
          <w:lang w:eastAsia="zh-CN"/>
        </w:rPr>
        <w:t>大</w:t>
      </w:r>
      <w:r>
        <w:rPr>
          <w:rFonts w:hint="eastAsia" w:ascii="Times New Roman" w:hAnsi="Times New Roman" w:eastAsia="仿宋_GB2312"/>
          <w:color w:val="auto"/>
          <w:sz w:val="32"/>
          <w:szCs w:val="32"/>
        </w:rPr>
        <w:t>于年初预算数的主要原因是：</w:t>
      </w:r>
      <w:r>
        <w:rPr>
          <w:rFonts w:hint="eastAsia" w:ascii="Times New Roman" w:hAnsi="Times New Roman" w:eastAsia="仿宋_GB2312"/>
          <w:color w:val="auto"/>
          <w:sz w:val="32"/>
          <w:szCs w:val="32"/>
          <w:lang w:eastAsia="zh-CN"/>
        </w:rPr>
        <w:t>年中预算调整，人员工资提标经费在</w:t>
      </w:r>
      <w:r>
        <w:rPr>
          <w:rFonts w:hint="eastAsia" w:ascii="Times New Roman" w:hAnsi="Times New Roman" w:eastAsia="仿宋_GB2312"/>
          <w:color w:val="auto"/>
          <w:sz w:val="32"/>
          <w:szCs w:val="32"/>
        </w:rPr>
        <w:t>其他民政管理事务支出</w:t>
      </w:r>
      <w:r>
        <w:rPr>
          <w:rFonts w:hint="eastAsia" w:ascii="Times New Roman" w:hAnsi="Times New Roman" w:eastAsia="仿宋_GB2312"/>
          <w:color w:val="auto"/>
          <w:sz w:val="32"/>
          <w:szCs w:val="32"/>
          <w:lang w:eastAsia="zh-CN"/>
        </w:rPr>
        <w:t>增加。</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社会保障和就业支出（类）行政事业单位养老支出（款）机关事业单位基本养老保险缴费支出（项）。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color w:val="FF0000"/>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小</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人员调动，养老保险缴费支出减少。</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卫生健康支出（类）行政事业单位医疗（款）事业单位医疗（项）。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3.35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2.69</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小</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人员调动，缴费支出减少。</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住房保障支出（类）住房改革支出（款）</w:t>
      </w:r>
      <w:r>
        <w:rPr>
          <w:rFonts w:hint="eastAsia" w:ascii="Times New Roman" w:hAnsi="Times New Roman" w:eastAsia="仿宋_GB2312"/>
          <w:sz w:val="32"/>
          <w:szCs w:val="32"/>
          <w:lang w:eastAsia="zh-CN"/>
        </w:rPr>
        <w:t>住房公积金</w:t>
      </w:r>
      <w:r>
        <w:rPr>
          <w:rFonts w:hint="eastAsia" w:ascii="Times New Roman" w:hAnsi="Times New Roman" w:eastAsia="仿宋_GB2312"/>
          <w:sz w:val="32"/>
          <w:szCs w:val="32"/>
        </w:rPr>
        <w:t>（项）。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4.01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2.53</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小</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人员调动，缴费支出减少。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71.28</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68.48</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96.07</w:t>
      </w:r>
      <w:r>
        <w:rPr>
          <w:rFonts w:hint="eastAsia" w:ascii="Times New Roman" w:hAnsi="Times New Roman" w:eastAsia="仿宋_GB2312"/>
          <w:sz w:val="32"/>
          <w:szCs w:val="32"/>
        </w:rPr>
        <w:t>%,主要包括基本工资、奖金、</w:t>
      </w:r>
      <w:r>
        <w:rPr>
          <w:rFonts w:hint="eastAsia" w:ascii="Times New Roman" w:hAnsi="Times New Roman" w:eastAsia="仿宋_GB2312"/>
          <w:sz w:val="32"/>
          <w:szCs w:val="32"/>
          <w:lang w:eastAsia="zh-CN"/>
        </w:rPr>
        <w:t>绩效工资、机关事业单位基本养老保险缴费、职业年金缴费、职工基本医疗保险缴费、住房公积金、其他工资福利支出。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3.93</w:t>
      </w:r>
      <w:r>
        <w:rPr>
          <w:rFonts w:hint="eastAsia" w:ascii="Times New Roman" w:hAnsi="Times New Roman" w:eastAsia="仿宋_GB2312"/>
          <w:sz w:val="32"/>
          <w:szCs w:val="32"/>
        </w:rPr>
        <w:t>%，主要包括</w:t>
      </w:r>
      <w:r>
        <w:rPr>
          <w:rFonts w:hint="eastAsia" w:ascii="Times New Roman" w:hAnsi="Times New Roman" w:eastAsia="仿宋_GB2312"/>
          <w:sz w:val="32"/>
          <w:szCs w:val="32"/>
          <w:lang w:eastAsia="zh-CN"/>
        </w:rPr>
        <w:t>邮电费、会议费、劳务费、工会经费</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年本部门未按排因公出国（境）活动。</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%，决算数小于预算数的主要原因是</w:t>
      </w:r>
      <w:r>
        <w:rPr>
          <w:rFonts w:hint="eastAsia" w:ascii="Times New Roman" w:hAnsi="Times New Roman" w:eastAsia="仿宋_GB2312"/>
          <w:sz w:val="32"/>
          <w:szCs w:val="32"/>
          <w:lang w:eastAsia="zh-CN"/>
        </w:rPr>
        <w:t>厉行节约</w:t>
      </w:r>
      <w:r>
        <w:rPr>
          <w:rFonts w:hint="eastAsia" w:ascii="Times New Roman" w:hAnsi="Times New Roman" w:eastAsia="仿宋_GB2312"/>
          <w:sz w:val="32"/>
          <w:szCs w:val="32"/>
        </w:rPr>
        <w:t>，与上年</w:t>
      </w:r>
      <w:r>
        <w:rPr>
          <w:rFonts w:hint="eastAsia" w:ascii="Times New Roman" w:hAnsi="Times New Roman" w:eastAsia="仿宋_GB2312"/>
          <w:sz w:val="32"/>
          <w:szCs w:val="32"/>
          <w:lang w:eastAsia="zh-CN"/>
        </w:rPr>
        <w:t>一致</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年本部门未购置公务用车。</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年本部门无公务用车。</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年度本部门无政府性基金预算收支。</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1.53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120.47</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：办公设备购置，年中追加了预算。</w:t>
      </w:r>
      <w:bookmarkStart w:id="0" w:name="_GoBack"/>
      <w:bookmarkEnd w:id="0"/>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0.5</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val="en-US" w:eastAsia="zh-CN"/>
        </w:rPr>
        <w:t>全区残疾人两项补贴认定工作</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人；开支培训费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2022年，赫山区城乡低收入家庭认定中心在局党组的科学规划下有效开展工作，圆满完成了全年工作任务：</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一是进一步规范居民家庭经济核对的程序，要求做到凡是核对必须授权，身份信息必须明确，受理、审核必须及时。</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二是配合社会救助股做好在册救助对象的2022年复核工作，全区共计完成核对新申请对象2348户6539人，复查对象6441户12833人，异议复核对象4687户11171人，全区共计完成核对13476户30543人。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default" w:ascii="Times New Roman" w:hAnsi="Times New Roman" w:eastAsia="仿宋_GB2312"/>
          <w:sz w:val="32"/>
          <w:szCs w:val="32"/>
        </w:rPr>
        <w:t>此次自评分99分，自评结论为“优”</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p>
    <w:p>
      <w:pPr>
        <w:pStyle w:val="10"/>
        <w:jc w:val="both"/>
        <w:rPr>
          <w:sz w:val="72"/>
          <w:szCs w:val="72"/>
        </w:rPr>
      </w:pPr>
    </w:p>
    <w:p>
      <w:pPr>
        <w:pStyle w:val="10"/>
        <w:jc w:val="both"/>
        <w:rPr>
          <w:sz w:val="72"/>
          <w:szCs w:val="72"/>
        </w:rPr>
      </w:pPr>
    </w:p>
    <w:p>
      <w:pPr>
        <w:pStyle w:val="10"/>
        <w:jc w:val="center"/>
        <w:rPr>
          <w:sz w:val="72"/>
          <w:szCs w:val="72"/>
        </w:rPr>
        <w:sectPr>
          <w:pgSz w:w="11906" w:h="16838"/>
          <w:pgMar w:top="720" w:right="720" w:bottom="720" w:left="720" w:header="851" w:footer="992" w:gutter="0"/>
          <w:cols w:space="425" w:num="1"/>
          <w:docGrid w:type="linesAndChars" w:linePitch="312" w:charSpace="0"/>
        </w:sect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both"/>
        <w:rPr>
          <w:rFonts w:hint="eastAsia" w:ascii="方正小标宋_GBK" w:hAnsi="方正小标宋_GBK" w:eastAsia="方正小标宋_GBK" w:cs="方正小标宋_GBK"/>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仿宋" w:hAnsi="仿宋" w:eastAsia="仿宋" w:cs="仿宋"/>
          <w:sz w:val="30"/>
          <w:szCs w:val="30"/>
        </w:rPr>
      </w:pPr>
      <w:r>
        <w:rPr>
          <w:rFonts w:hint="eastAsia" w:ascii="Times New Roman" w:hAnsi="Times New Roman" w:eastAsia="仿宋_GB2312" w:cs="黑体"/>
          <w:color w:val="000000"/>
          <w:kern w:val="0"/>
          <w:sz w:val="32"/>
          <w:szCs w:val="32"/>
          <w:lang w:val="en-US" w:eastAsia="zh-CN" w:bidi="ar-SA"/>
        </w:rPr>
        <w:t>财政拨款收入：指本级财政当年拨付的资金。</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上年结转和结余：指以前年度尚未完成、结转到本年按有关规定继续使用的资金。</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年末结转和结余资金：指本年度或以前年度预算安排、因客观条件发生变化无法按原计划实施，需要延迟到以后年度按有关规定继续使用的资金。</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基本支出：指保障机构正常运转、完成支日常工作任务而发生的人员支出和公用支出。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项目支出：指在基本支出之外为完成特定行政任务和事业发展目标所发生的支出。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“三公”经费：指用财政拨款安排的因公出国（境）费、公务用车购置及运行费和公务接待费。</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政府采购 ：是指国家各级政府为从事日常的政务活动或为了满足公共服务的目的，利用国家财政性资金和政府借款购买货物、工程和服务的行为。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工资福利支出：反映单位开支的在职职工和编制外长期聘用人员的各类劳动报酬，以及为上述人员缴纳的各项社会保险费等。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津贴补贴：反映经国家批准建立的机关事业单位艰苦边远地区津贴、机关工作人员地区附加津贴、机关工作人员岗位津贴、事业单位工作人员特殊岗位津贴补贴等。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奖金：反映机关工作人员年终一次性奖金。</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伙食补助费：反映单位发给职工的伙食补助费，如误餐补助等。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机关事业单位基本养老保险缴费：反映机关事业单位缴纳的基本养老保险费。由单位代扣的工作人员基本养老保险缴费，不在此科目反映。</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职业年金缴费：反映机关事业单位实际缴纳的职业年金支出。由单位代扣的工作人员职业年金缴费，不在此科目反映。</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职工基本医疗保险缴费：反映单位为职工缴纳的基本医疗保险费。</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其他社会保障缴费：反映单位为职工缴纳的基本医疗、失业、工伤、生育等社会保险费，残疾人就业保障金，军队（含武警）为军人缴纳的伤亡、退役医疗等社会保险费。</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住房公积金：反映行政事业单位按人力资源和社会保障部、财政部规定的基本工资和津贴补贴以及规定比例为职工缴纳的住房公积金。</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商品和服务支出：反映单位购买商品和服务的支出（不包括用于购置固定资产的支出、战略性和应急储备支出）。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办公费：反映单位购买按财务会计制度规定不符合固定资产确认标准的日常办公用品、书报杂志等支出。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印刷费：反映单位的印刷费支出。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咨询费：反映单位咨询方面的支出。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水费：反映单位支付的水费、污水处理费等支出。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电费：反映单位的电费支出。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邮电费：反映单位开支的信函、包裹、货物等物品的邮寄费及电话费、电报费、传真费、网络通讯费等。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物业管理费：反映单位开支的办公用房以及未实行职工住宅物业服务改革的在职职工和离退休人员宿舍等的物业管理费，包括综合治理、绿化、卫生等方面的支出。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差旅费：反映单位工作人员出差发生的城市间交通费、住宿费、伙食补贴费和市内交通费。</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维修(护)费：反映单位日常开支的固定资产（不包括车船等交通工具）修理和维护费用，网络信息系统运行与维护费用，以及按规定提取的修购基金。</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租赁费：反映租赁办公用房、宿舍、专用通讯网以及其他设备等方面的费用。</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会议费：反映会议中按规定开支的住宿费、伙食费、会议室租金、交通费、文件印刷费、医药费等。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培训费：反映除因公出国（境）培训费以外的各类培训支出。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公务接待费：反映单位按规定开支的各类公务接待（含外宾接待）费用。</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劳务费：反映支付给单位和个人的劳务费用，如临时聘用人员、钟点工工资，稿费、翻译费，评审费等。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委托业务费：反映因委托外单位办理业务而支付的委托业务费。</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工会经费：反映单位按规定提取的工会经费。</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福利费：反映单位按规定提取的福利费。</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其他交通费用：反映单位除公务用车运行维护费以外的其他交通费用。如公务交通补贴，租车费用、出租车费用，飞机、船舶等的燃料费、维修费、保险费等。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其他商品和服务支出：反映上述科目未包括的日常公用支出。如行政赔偿费和诉讼费、国内组织的会员费、来访费、广告宣传、其他劳务费及离休人员特需费、公用经费等。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对个人和家庭的补助：反映政府用于对个人和家庭的补助支出。</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离休费：反映行政事业单位和军队移交政府安置的离休人员的离休费、护理费和其他补贴。</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退休费：反映行政事业单位和军队移交政府安置的退休人员的退休费和其他补贴。</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抚恤金：反映按规定开支的烈士遗属、牺牲病故人员遗属的一次性和定期抚恤金，伤残人员的抚恤金，离退休人员等其他人员的各项抚恤金。</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助学金：反映各类学校学生助学金、奖学金、学生贷款、出国留学（实习）人员生活费，青少年业余体校学员伙食补助费和生活费补贴，按照协议由我方负担或享受我方奖学金的来华留学生、进修生生活费等。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奖励金：反映政府各部门的奖励支出，如对个体私营经济的奖励、计划生育目标责任奖励、独生子女父母奖励等。</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办公设备购置：反映用于购置并按财务会计制度规定纳入固定资产核算范围的办公家具和办公设备的支出，以及按规定提取的修购基金。</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keepNext w:val="0"/>
        <w:keepLines w:val="0"/>
        <w:pageBreakBefore w:val="0"/>
        <w:numPr>
          <w:ilvl w:val="0"/>
          <w:numId w:val="4"/>
        </w:numPr>
        <w:kinsoku/>
        <w:wordWrap/>
        <w:overflowPunct/>
        <w:topLinePunct w:val="0"/>
        <w:bidi w:val="0"/>
        <w:snapToGrid/>
        <w:spacing w:line="600" w:lineRule="exact"/>
        <w:ind w:left="0" w:leftChars="0" w:firstLine="420" w:firstLineChars="0"/>
        <w:textAlignment w:val="auto"/>
        <w:rPr>
          <w:sz w:val="72"/>
          <w:szCs w:val="72"/>
        </w:rPr>
      </w:pPr>
      <w:r>
        <w:rPr>
          <w:rFonts w:hint="eastAsia" w:ascii="Times New Roman" w:hAnsi="Times New Roman" w:eastAsia="仿宋_GB2312" w:cs="黑体"/>
          <w:color w:val="000000"/>
          <w:kern w:val="0"/>
          <w:sz w:val="32"/>
          <w:szCs w:val="32"/>
          <w:lang w:val="en-US" w:eastAsia="zh-CN" w:bidi="ar-SA"/>
        </w:rPr>
        <w:t>其他民政管理事务支出：反映民政部门接待来访、法制建设、政策宣传方面的支出，以及开展社会救助、社会福利、养老服务、社会事务、信息化建设等方面的支出。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572C7"/>
    <w:multiLevelType w:val="singleLevel"/>
    <w:tmpl w:val="841572C7"/>
    <w:lvl w:ilvl="0" w:tentative="0">
      <w:start w:val="1"/>
      <w:numFmt w:val="chineseCounting"/>
      <w:suff w:val="nothing"/>
      <w:lvlText w:val="%1、"/>
      <w:lvlJc w:val="left"/>
      <w:pPr>
        <w:ind w:left="0" w:firstLine="420"/>
      </w:pPr>
      <w:rPr>
        <w:rFonts w:hint="eastAsia" w:ascii="仿宋" w:hAnsi="仿宋" w:eastAsia="仿宋" w:cs="仿宋"/>
        <w:sz w:val="30"/>
        <w:szCs w:val="30"/>
      </w:rPr>
    </w:lvl>
  </w:abstractNum>
  <w:abstractNum w:abstractNumId="1">
    <w:nsid w:val="B7CF0099"/>
    <w:multiLevelType w:val="singleLevel"/>
    <w:tmpl w:val="B7CF0099"/>
    <w:lvl w:ilvl="0" w:tentative="0">
      <w:start w:val="2"/>
      <w:numFmt w:val="chineseCounting"/>
      <w:suff w:val="nothing"/>
      <w:lvlText w:val="（%1）"/>
      <w:lvlJc w:val="left"/>
      <w:rPr>
        <w:rFonts w:hint="eastAsia"/>
      </w:rPr>
    </w:lvl>
  </w:abstractNum>
  <w:abstractNum w:abstractNumId="2">
    <w:nsid w:val="EFFA102C"/>
    <w:multiLevelType w:val="singleLevel"/>
    <w:tmpl w:val="EFFA102C"/>
    <w:lvl w:ilvl="0" w:tentative="0">
      <w:start w:val="3"/>
      <w:numFmt w:val="decimal"/>
      <w:suff w:val="nothing"/>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DD1442A"/>
    <w:rsid w:val="13F45864"/>
    <w:rsid w:val="1FBBFCCD"/>
    <w:rsid w:val="1FDEC97F"/>
    <w:rsid w:val="1FFE11A8"/>
    <w:rsid w:val="25E7C5E7"/>
    <w:rsid w:val="2A771FA3"/>
    <w:rsid w:val="2E3F3162"/>
    <w:rsid w:val="3285584A"/>
    <w:rsid w:val="33FFB3C1"/>
    <w:rsid w:val="36BFDDC0"/>
    <w:rsid w:val="379FD2CC"/>
    <w:rsid w:val="3B7DA435"/>
    <w:rsid w:val="3D6AE0E3"/>
    <w:rsid w:val="3DEE5BC3"/>
    <w:rsid w:val="3EFCD376"/>
    <w:rsid w:val="3F7C55E6"/>
    <w:rsid w:val="3FEF9FF4"/>
    <w:rsid w:val="4A7B2CEB"/>
    <w:rsid w:val="4ABBBBEF"/>
    <w:rsid w:val="4ED98AF3"/>
    <w:rsid w:val="4FDDA330"/>
    <w:rsid w:val="4FFEC768"/>
    <w:rsid w:val="4FFF552F"/>
    <w:rsid w:val="530D1306"/>
    <w:rsid w:val="55FBB50D"/>
    <w:rsid w:val="5777D4F5"/>
    <w:rsid w:val="57DAB07B"/>
    <w:rsid w:val="5AFF3C99"/>
    <w:rsid w:val="5E775CA1"/>
    <w:rsid w:val="5E7B4350"/>
    <w:rsid w:val="5EDEF617"/>
    <w:rsid w:val="5FC6BB1E"/>
    <w:rsid w:val="5FF720F1"/>
    <w:rsid w:val="67F3F32A"/>
    <w:rsid w:val="6EE5C1BA"/>
    <w:rsid w:val="737D59BA"/>
    <w:rsid w:val="73EF2009"/>
    <w:rsid w:val="759F645A"/>
    <w:rsid w:val="77C37683"/>
    <w:rsid w:val="79FF515B"/>
    <w:rsid w:val="79FFA9D0"/>
    <w:rsid w:val="7A1C5DFB"/>
    <w:rsid w:val="7BE7D922"/>
    <w:rsid w:val="7C7A3865"/>
    <w:rsid w:val="7CF2BEED"/>
    <w:rsid w:val="7CFFFD09"/>
    <w:rsid w:val="7E7C8EA8"/>
    <w:rsid w:val="7E9F11B4"/>
    <w:rsid w:val="7EBF5B63"/>
    <w:rsid w:val="7EDF4555"/>
    <w:rsid w:val="7EE47791"/>
    <w:rsid w:val="7EEE367C"/>
    <w:rsid w:val="7F2B9EAC"/>
    <w:rsid w:val="7F6E808D"/>
    <w:rsid w:val="7FC69637"/>
    <w:rsid w:val="7FDB427F"/>
    <w:rsid w:val="7FF7D168"/>
    <w:rsid w:val="7FFDB408"/>
    <w:rsid w:val="9F72D60C"/>
    <w:rsid w:val="A5F91C68"/>
    <w:rsid w:val="A7569EA4"/>
    <w:rsid w:val="AF8FCD81"/>
    <w:rsid w:val="AFFBB827"/>
    <w:rsid w:val="BBDFC9D7"/>
    <w:rsid w:val="BCD9D49C"/>
    <w:rsid w:val="BF3F1546"/>
    <w:rsid w:val="BFEEFD6D"/>
    <w:rsid w:val="C77E2B15"/>
    <w:rsid w:val="CBFF70E0"/>
    <w:rsid w:val="CCB48225"/>
    <w:rsid w:val="CFFF7B9C"/>
    <w:rsid w:val="D4EB3935"/>
    <w:rsid w:val="D58DD42A"/>
    <w:rsid w:val="DC7B79E3"/>
    <w:rsid w:val="DECDC564"/>
    <w:rsid w:val="DFF70C97"/>
    <w:rsid w:val="DFF92154"/>
    <w:rsid w:val="E17BCAB8"/>
    <w:rsid w:val="E677AE0C"/>
    <w:rsid w:val="E77F1A8C"/>
    <w:rsid w:val="E7BD2536"/>
    <w:rsid w:val="EBFCF291"/>
    <w:rsid w:val="ED6F2876"/>
    <w:rsid w:val="EDFDB052"/>
    <w:rsid w:val="EEABED75"/>
    <w:rsid w:val="EFD30455"/>
    <w:rsid w:val="EFFE7AFD"/>
    <w:rsid w:val="F33DBAFE"/>
    <w:rsid w:val="F37123AE"/>
    <w:rsid w:val="F3FF45DC"/>
    <w:rsid w:val="F4AD92A9"/>
    <w:rsid w:val="F4FF0231"/>
    <w:rsid w:val="F6FE8EE7"/>
    <w:rsid w:val="F7BFADA5"/>
    <w:rsid w:val="F7F1D504"/>
    <w:rsid w:val="F7F56DA3"/>
    <w:rsid w:val="FA1E51E3"/>
    <w:rsid w:val="FAFFC08B"/>
    <w:rsid w:val="FB32D18A"/>
    <w:rsid w:val="FB36E1A6"/>
    <w:rsid w:val="FC7FAB30"/>
    <w:rsid w:val="FDFE76F4"/>
    <w:rsid w:val="FE7F21CD"/>
    <w:rsid w:val="FEFE62FC"/>
    <w:rsid w:val="FF3FB8A3"/>
    <w:rsid w:val="FF77B2FE"/>
    <w:rsid w:val="FF7D466A"/>
    <w:rsid w:val="FF7F6CF4"/>
    <w:rsid w:val="FFBFB961"/>
    <w:rsid w:val="FFEB2225"/>
    <w:rsid w:val="FFEC3CC9"/>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5589</Words>
  <Characters>6374</Characters>
  <Lines>63</Lines>
  <Paragraphs>18</Paragraphs>
  <TotalTime>2</TotalTime>
  <ScaleCrop>false</ScaleCrop>
  <LinksUpToDate>false</LinksUpToDate>
  <CharactersWithSpaces>7421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2020-07-06T18:32:00Z</dcterms:created>
  <dc:creator>李航 null</dc:creator>
  <cp:lastModifiedBy>kylin</cp:lastModifiedBy>
  <cp:lastPrinted>2023-09-16T15:28:00Z</cp:lastPrinted>
  <dcterms:modified xsi:type="dcterms:W3CDTF">2023-09-18T15:34:20Z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A5C1E040E3AE4A388068B8AD3E6D3CB0_12</vt:lpwstr>
  </property>
</Properties>
</file>