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240" w:lineRule="auto"/>
        <w:jc w:val="left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-43180</wp:posOffset>
                </wp:positionV>
                <wp:extent cx="486410" cy="5847080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584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5pt;margin-top:-3.4pt;height:460.4pt;width:38.3pt;z-index:251659264;mso-width-relative:page;mso-height-relative:page;" filled="f" stroked="f" coordsize="21600,21600" o:gfxdata="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OIUdfzZAAAACQEAAA8AAAAAAAAAAQAgAAAAIgAAAGRycy9kb3ducmV2LnhtbFBLAQIUABQA&#10;AAAIAIdO4kBGi2/rtgEAAFw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5796280</wp:posOffset>
                </wp:positionV>
                <wp:extent cx="1047750" cy="465455"/>
                <wp:effectExtent l="12700" t="12700" r="25400" b="171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4pt;margin-top:456.4pt;height:36.65pt;width:82.5pt;z-index:251660288;v-text-anchor:middle;mso-width-relative:page;mso-height-relative:page;" fillcolor="#FFFFFF [3212]" filled="t" stroked="t" coordsize="21600,21600" o:gfxdata="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GNU8zvbAAAACwEAAA8AAAAAAAAAAQAgAAAAIgAAAGRycy9kb3ducmV2LnhtbFBLAQIUABQA&#10;AAAIAIdO4kAoOQ2qXwIAAN0EAAAOAAAAAAAAAAEAIAAAACoBAABkcnMvZTJvRG9jLnhtbFBLBQYA&#10;AAAABgAGAFkBAAD7BQAAAAA=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2023年“湘易办”重点任务清单</w:t>
      </w:r>
    </w:p>
    <w:bookmarkEnd w:id="0"/>
    <w:tbl>
      <w:tblPr>
        <w:tblStyle w:val="10"/>
        <w:tblW w:w="1403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570"/>
        <w:gridCol w:w="115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责任单位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作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任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区直及驻区相关单位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（龙岭产业开发区）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3月底前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全面完成“湘易办”测试问题整改，做好服务事项质量管理。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.梳理并推进自建业务系统高频服务事项接入省政务服务一体化平台，通过省一体化平台全量输出到“湘易办”。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.配合完成教育缴费等接入省统一支付平台。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.全面配合政策兑现、营商地图、“十大”应用场景等特色应用建设，做好政策梳理、兑现办理、数据供给、场景打造等工作。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.配合做好“湘易办”智能客服知识库和统一搜索功能建设以及微信、支付宝小程序服务上线安全验证等相关工作。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.统筹推动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颁发的电子证照全面归集汇聚到省政务服务一体化平台电子证照库，全量输出到“湘易办”。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.推动“湘易办”成为发放政府消费券、数字人民币红包等促进消费活动的主要渠道。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8.推广“湘易办”。完成《益阳市赫山区“湘易办”超级服务端推广注册工作方案》（益赫政改协调办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2023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3号）所规定的任务。区直及驻区单位干部职工和聘用人员100%完成“湘易办”注册。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.研究提出“湘易办”功能升级、场景创新等方面的意见建议。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区发改局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全面梳理本部门政务服务事项，按照“应上尽上”的原则，将相关政务服务事项输出至“湘易办”，实现线上可办。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.梳理本部门高频特色公共服务、便民服务，按照“应上尽上”的原则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接入到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“湘易办”，做好服务事项质量管理，确保本部门“湘易办”所有服务事项可用好用。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营商地图建设，及时提供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园区、企业、名录等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数据，并建立长效更新机制，保障数据鲜活度。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完成湖南省中等职业教育阳光招生信息平台、“互联网+教育”大平台、全国中职学校信息管理系统、全国教师管理信息系统等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50号文件要求，进一步完善“入学”等主题套餐服务，牵头负责“办证”等“一件事一次办”主题套餐服务，通过省政务服务一体化平台输出到“湘易办”。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3.落实“十大”场景建设要求，细化任务清单，明确责任人和完成时限，在“湘易办”上实现上线入学政策、入学报名、教育缴费、教育补贴、成绩查询、证件查询、民办教培机构管理等业务查询办理。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.配合营商地图建设，及时提供教育领域相关数据，并建立长效更新机制，保障数据鲜活度。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4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97" w:beforeLines="80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-3084830</wp:posOffset>
                      </wp:positionV>
                      <wp:extent cx="486410" cy="5847080"/>
                      <wp:effectExtent l="0" t="0" r="0" b="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- 11 -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242.9pt;height:460.4pt;width:38.3pt;z-index:251661312;mso-width-relative:page;mso-height-relative:page;" filled="f" stroked="f" coordsize="21600,21600" o:gfxdata="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d2U2U3QAAAAsBAAAPAAAAAAAAAAEAIAAAACIAAABkcnMvZG93bnJldi54bWxQSwEC&#10;FAAUAAAACACHTuJAxuz42rYBAABcAwAADgAAAAAAAAABACAAAAAs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righ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- 11 -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2732405</wp:posOffset>
                      </wp:positionV>
                      <wp:extent cx="1047750" cy="465455"/>
                      <wp:effectExtent l="12700" t="12700" r="25400" b="17145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9pt;margin-top:215.15pt;height:36.65pt;width:82.5pt;z-index:251673600;v-text-anchor:middle;mso-width-relative:page;mso-height-relative:page;" fillcolor="#FFFFFF [3212]" filled="t" stroked="t" coordsize="21600,21600" o:gfxdata="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MOWIvcAAAADQEAAA8AAAAAAAAAAQAgAAAAIgAAAGRycy9kb3ducmV2LnhtbFBLAQIUABQA&#10;AAAIAIdO4kCatVTBXgIAAN8EAAAOAAAAAAAAAAEAIAAAACsBAABkcnMvZTJvRG9jLnhtbFBLBQYA&#10;AAAABgAGAFkBAAD7BQAAAAA=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赫山公安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分局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完成湖南省公安服务平台等业务办理系统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50号文件要求，牵头负责“办证”“身后”等“一件事一次办”主题套餐服务，通过省政务服务一体化平台输出到“湘易办”。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配合上级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将居民身份认证信息接入“湘易办”“一码通”。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5.配合上级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向省政府一体化平台提供“居民户口簿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往来港澳通行证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”“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居住证”等10个电子证照接口查询调用服务，实现与“湘易办”的对接联调。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2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民政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完成湖南省民政厅“互联网+民政政务服务”平台、湖南省养老综合管理与服务平台等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50号文件要求，进一步完善“服务特殊群体”等主题套餐服务，牵头负责“办证”“身后”等“一件事一次办”主题套餐服务，通过省政务服务一体化平台输出到“湘易办”。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司法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完成湖南省司法厅公共法律服务网络平台（如法网）、湖南省法律援助管理系统等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2.梳理本部门高频特色公共服务、便民服务，按照“应上尽上”的原则接入到“湘易办”做好服务事项质量管理，确保本部门“湘易办”所有服务事项可用好用。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55" w:beforeLines="53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1948180</wp:posOffset>
                      </wp:positionV>
                      <wp:extent cx="1047750" cy="465455"/>
                      <wp:effectExtent l="12700" t="12700" r="25400" b="17145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0.1pt;margin-top:153.4pt;height:36.65pt;width:82.5pt;z-index:251674624;v-text-anchor:middle;mso-width-relative:page;mso-height-relative:page;" fillcolor="#FFFFFF [3212]" filled="t" stroked="t" coordsize="21600,21600" o:gfxdata="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AimPaNoAAAALAQAADwAAAAAAAAABACAAAAAiAAAAZHJzL2Rvd25yZXYueG1sUEsBAhQAFAAAAAgA&#10;h07iQBWXBw5cAgAA3wQAAA4AAAAAAAAAAQAgAAAAKQEAAGRycy9lMm9Eb2MueG1sUEsFBgAAAAAG&#10;AAYAWQEAAPcFAAAAAA==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-3891280</wp:posOffset>
                      </wp:positionV>
                      <wp:extent cx="486410" cy="5847080"/>
                      <wp:effectExtent l="0" t="0" r="0" b="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- 12 -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306.4pt;height:460.4pt;width:38.3pt;z-index:251662336;mso-width-relative:page;mso-height-relative:page;" filled="f" stroked="f" coordsize="21600,21600" o:gfxdata="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qGhKv2wAAAAsBAAAPAAAAAAAAAAEAIAAAACIAAABkcnMvZG93bnJldi54bWxQSwECFAAU&#10;AAAACACHTuJAh4dBKLUBAABcAwAADgAAAAAAAAABACAAAAAqAQAAZHJzL2Uyb0RvYy54bWxQSwUG&#10;AAAAAAYABgBZAQAAUQ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- 12 -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财政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完成预算管理一体化系统、惠民惠农补贴一卡通、非税收入管理系统、会计人员管理平台等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区人社局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完成人社金保二期、湖南省流动人员人事档案管理一体化服务平台、湖南省社会保险费信息共享平台、湖南省本级五险统一征缴系统等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50号文件要求，进一步完善“社会保险”“退休”等主题套餐服务，牵头负责“就业”“企业用工”“员工保障”等“一件事一次办”主题套餐服务，通过省政务服务一体化平台输出到“湘易办”。</w:t>
            </w:r>
          </w:p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做好服务事项质量管理，确保本部门“湘易办”所有服务事项可用好用。</w:t>
            </w:r>
          </w:p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.配合营商地图建设，及时提供区划数据、人力资源市场等数据，并建立长效更新机制，保障数据鲜活度。</w:t>
            </w:r>
          </w:p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97" w:beforeLines="80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-3126740</wp:posOffset>
                      </wp:positionV>
                      <wp:extent cx="486410" cy="5847080"/>
                      <wp:effectExtent l="0" t="0" r="0" b="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- 13 -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246.2pt;height:460.4pt;width:38.3pt;z-index:251663360;mso-width-relative:page;mso-height-relative:page;" filled="f" stroked="f" coordsize="21600,21600" o:gfxdata="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gs5KXcAAAACwEAAA8AAAAAAAAAAQAgAAAAIgAAAGRycy9kb3ducmV2LnhtbFBLAQIU&#10;ABQAAAAIAIdO4kAH4NYZtgEAAFwDAAAOAAAAAAAAAAEAIAAAACs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righ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- 13 -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2690495</wp:posOffset>
                      </wp:positionV>
                      <wp:extent cx="1047750" cy="465455"/>
                      <wp:effectExtent l="12700" t="12700" r="25400" b="17145"/>
                      <wp:wrapNone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9pt;margin-top:211.85pt;height:36.65pt;width:82.5pt;z-index:251680768;v-text-anchor:middle;mso-width-relative:page;mso-height-relative:page;" fillcolor="#FFFFFF [3212]" filled="t" stroked="t" coordsize="21600,21600" o:gfxdata="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cwbS2gAAAA0BAAAPAAAAAAAAAAEAIAAAACIAAABkcnMvZG93bnJldi54bWxQSwECFAAUAAAA&#10;CACHTuJA8WUccV4CAADfBAAADgAAAAAAAAABACAAAAApAQAAZHJzL2Uyb0RvYy54bWxQSwUGAAAA&#10;AAYABgBZAQAA+QUAAAAA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区自然资源局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完成湖南省自然资源政务平台等业务办理系统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做好本单位自建系统与省政务服务一体化平台对接，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50号文件要求，进一步完善“不动产登记”等主题套餐服务，牵头负责“用地审批”等“一件事一次办”主题套餐服务，通过省政务服务一体化平台输出到“湘易办”。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1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赫山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生态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环境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分局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完成湖南省生态环境厅综合政务服务平台、湖南省“三线一单”信息管理平台等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/>
              <w:keepLines w:val="0"/>
              <w:widowControl/>
              <w:suppressLineNumbers w:val="0"/>
              <w:spacing w:before="0" w:beforeAutospacing="0" w:after="0" w:afterAutospacing="0" w:line="32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3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965" w:beforeLines="95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3156585</wp:posOffset>
                      </wp:positionV>
                      <wp:extent cx="1047750" cy="465455"/>
                      <wp:effectExtent l="12700" t="12700" r="25400" b="17145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0.1pt;margin-top:248.55pt;height:36.65pt;width:82.5pt;z-index:251675648;v-text-anchor:middle;mso-width-relative:page;mso-height-relative:page;" fillcolor="#FFFFFF [3212]" filled="t" stroked="t" coordsize="21600,21600" o:gfxdata="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gmVAU2wAAAAsBAAAPAAAAAAAAAAEAIAAAACIAAABkcnMvZG93bnJldi54bWxQSwECFAAUAAAA&#10;CACHTuJA/K0Qz10CAADfBAAADgAAAAAAAAABACAAAAAqAQAAZHJzL2Uyb0RvYy54bWxQSwUGAAAA&#10;AAYABgBZAQAA+QUAAAAA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-2682875</wp:posOffset>
                      </wp:positionV>
                      <wp:extent cx="486410" cy="5847080"/>
                      <wp:effectExtent l="0" t="0" r="0" b="0"/>
                      <wp:wrapNone/>
                      <wp:docPr id="10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- 14 -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211.25pt;height:460.4pt;width:38.3pt;z-index:251664384;mso-width-relative:page;mso-height-relative:page;" filled="f" stroked="f" coordsize="21600,21600" o:gfxdata="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ICz97dAAAACwEAAA8AAAAAAAAAAQAgAAAAIgAAAGRycy9kb3ducmV2LnhtbFBLAQIU&#10;ABQAAAAIAIdO4kABJVJ0tQEAAF4DAAAOAAAAAAAAAAEAIAAAACw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- 14 -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区住建局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完成湖南智慧住建平台（湖南省住建一张图应用平台）、湖南省住房和城乡建设厅一体化政务服务平台、湖南省施工图管理信息系统、湖南省工程建设项目审批管理系统等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50号文件要求，进一步完善“多图联审”“施工许可”“联合验收”等“一件事一次办”主题套餐服务，于2023年底前上线“湘易办”。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.配合营商地图建设，及时提供住建领域相关数据，并建立长效更新机制，保障数据鲜活度。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区交通运输局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完成湖南交通运输互联网+政务服务一体化平台、湖南省交通建设工程项目审批管理系统等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50号文件要求，牵头负责“办证”主题套餐服务，通过省政务服务一体化平台输出到“湘易办”。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.配合营商地图建设，及时提供交通运输领域相关数据，并建立长效更新机制，保障数据鲜活度。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水利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完成湖南省水利工程建设项目审批管理系统、湖南省取用水管理政务服务平台等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93" w:beforeLines="35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1388745</wp:posOffset>
                      </wp:positionV>
                      <wp:extent cx="1047750" cy="465455"/>
                      <wp:effectExtent l="12700" t="12700" r="25400" b="17145"/>
                      <wp:wrapNone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9pt;margin-top:109.35pt;height:36.65pt;width:82.5pt;z-index:251681792;v-text-anchor:middle;mso-width-relative:page;mso-height-relative:page;" fillcolor="#FFFFFF [3212]" filled="t" stroked="t" coordsize="21600,21600" o:gfxdata="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pGtjdtsAAAANAQAADwAAAAAAAAABACAAAAAiAAAAZHJzL2Rvd25yZXYueG1sUEsBAhQAFAAA&#10;AAgAh07iQPPaENdeAgAA3wQAAA4AAAAAAAAAAQAgAAAAKgEAAGRycy9lMm9Eb2MueG1sUEsFBgAA&#10;AAAGAAYAWQEAAPoFAAAAAA==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-4428490</wp:posOffset>
                      </wp:positionV>
                      <wp:extent cx="486410" cy="5847080"/>
                      <wp:effectExtent l="0" t="0" r="0" b="0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- 15 -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348.7pt;height:460.4pt;width:38.3pt;z-index:251665408;mso-width-relative:page;mso-height-relative:page;" filled="f" stroked="f" coordsize="21600,21600" o:gfxdata="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K71pbcAAAACwEAAA8AAAAAAAAAAQAgAAAAIgAAAGRycy9kb3ducmV2LnhtbFBLAQIU&#10;ABQAAAAIAIdO4kCOjjaEtgEAAF4DAAAOAAAAAAAAAAEAIAAAACs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righ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- 15 -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区农业农村局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区畜牧水产事务中心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区农机事务中心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完成湖南省农机购置补贴综合奖补系统、湖南省农机购置与应用补贴申请办理服务系统等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998" w:beforeLines="64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2252980</wp:posOffset>
                      </wp:positionV>
                      <wp:extent cx="1047750" cy="465455"/>
                      <wp:effectExtent l="12700" t="12700" r="25400" b="17145"/>
                      <wp:wrapNone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0.1pt;margin-top:177.4pt;height:36.65pt;width:82.5pt;z-index:251676672;v-text-anchor:middle;mso-width-relative:page;mso-height-relative:page;" fillcolor="#FFFFFF [3212]" filled="t" stroked="t" coordsize="21600,21600" o:gfxdata="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hcHPtoAAAALAQAADwAAAAAAAAABACAAAAAiAAAAZHJzL2Rvd25yZXYueG1sUEsBAhQAFAAA&#10;AAgAh07iQNpKrn1fAgAA3wQAAA4AAAAAAAAAAQAgAAAAKQEAAGRycy9lMm9Eb2MueG1sUEsFBgAA&#10;AAAGAAYAWQEAAPoFAAAAAA==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-3586480</wp:posOffset>
                      </wp:positionV>
                      <wp:extent cx="486410" cy="5847080"/>
                      <wp:effectExtent l="0" t="0" r="0" b="0"/>
                      <wp:wrapNone/>
                      <wp:docPr id="12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- 16 -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282.4pt;height:460.4pt;width:38.3pt;z-index:251666432;mso-width-relative:page;mso-height-relative:page;" filled="f" stroked="f" coordsize="21600,21600" o:gfxdata="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9JyErcAAAACwEAAA8AAAAAAAAAAQAgAAAAIgAAAGRycy9kb3ducmV2LnhtbFBLAQIU&#10;ABQAAAAIAIdO4kBedOpPtgEAAF4DAAAOAAAAAAAAAAEAIAAAACs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- 16 -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区文旅广体局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完成湖南旅游监管服务平台、湖南红色文旅信息化平台等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.配合将景点预约功能接入“湘易办”“一码通”。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.配合营商地图建设，及时提供历史人文、文物景点等相关数据，并建立长效更新机制，保障数据鲜活度。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exact"/>
              <w:ind w:left="0" w:right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区卫健局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完成医疗机构、医师、护士电子化注册系统、湖南省居民健康卡综合管理信息平台系统等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退役军人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事务局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完成本部门政务服务业务办理系统与省政务服务一体化平台对接，输出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1" w:beforeLines="50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1795145</wp:posOffset>
                      </wp:positionV>
                      <wp:extent cx="1047750" cy="465455"/>
                      <wp:effectExtent l="12700" t="12700" r="25400" b="17145"/>
                      <wp:wrapNone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9pt;margin-top:141.35pt;height:36.65pt;width:82.5pt;z-index:251682816;v-text-anchor:middle;mso-width-relative:page;mso-height-relative:page;" fillcolor="#FFFFFF [3212]" filled="t" stroked="t" coordsize="21600,21600" o:gfxdata="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kbpTSdwAAAANAQAADwAAAAAAAAABACAAAAAiAAAAZHJzL2Rvd25yZXYueG1sUEsBAhQAFAAA&#10;AAgAh07iQBrgBxZdAgAA3wQAAA4AAAAAAAAAAQAgAAAAKwEAAGRycy9lMm9Eb2MueG1sUEsFBgAA&#10;AAAGAAYAWQEAAPoFAAAAAA==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-4022090</wp:posOffset>
                      </wp:positionV>
                      <wp:extent cx="486410" cy="5847080"/>
                      <wp:effectExtent l="0" t="0" r="0" b="0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- 17 -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316.7pt;height:460.4pt;width:38.3pt;z-index:251667456;mso-width-relative:page;mso-height-relative:page;" filled="f" stroked="f" coordsize="21600,21600" o:gfxdata="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8CV8A3AAAAAsBAAAPAAAAAAAAAAEAIAAAACIAAABkcnMvZG93bnJldi54bWxQSwEC&#10;FAAUAAAACACHTuJA0d+Ov7cBAABeAwAADgAAAAAAAAABACAAAAArAQAAZHJzL2Uyb0RvYy54bWxQ&#10;SwUGAAAAAAYABgBZAQAAVA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righ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- 17 -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应急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管理局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完成湖南省应急管理厅行政许可系统、湖南省安全培训考核发证管理系统等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林业局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完成湖南省林木采伐管理系统、湖南省林地审核审批管理系统等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市场监管局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完成企业开办“一网通办”平台、统一行政许可审批平台等业务办理系统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50号文件要求，进一步完善“企业开办”“企业变更”等“一件事一次办”主题套餐服务，于2023年底前上线“湘易办”。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.配合营商地图建设，及时提供企业相关数据，并建立长效更新机制，保障数据鲜活度。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99" w:beforeLines="32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1304290</wp:posOffset>
                      </wp:positionV>
                      <wp:extent cx="1047750" cy="465455"/>
                      <wp:effectExtent l="12700" t="12700" r="25400" b="17145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0.1pt;margin-top:102.7pt;height:36.65pt;width:82.5pt;z-index:251677696;v-text-anchor:middle;mso-width-relative:page;mso-height-relative:page;" fillcolor="#FFFFFF [3212]" filled="t" stroked="t" coordsize="21600,21600" o:gfxdata="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sduxj2gAAAAsBAAAPAAAAAAAAAAEAIAAAACIAAABkcnMvZG93bnJldi54bWxQSwECFAAUAAAA&#10;CACHTuJAoAPm5V4CAADfBAAADgAAAAAAAAABACAAAAApAQAAZHJzL2Uyb0RvYy54bWxQSwUGAAAA&#10;AAYABgBZAQAA+QUAAAAA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-4535170</wp:posOffset>
                      </wp:positionV>
                      <wp:extent cx="486410" cy="5847080"/>
                      <wp:effectExtent l="0" t="0" r="0" b="0"/>
                      <wp:wrapNone/>
                      <wp:docPr id="14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- 18 -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357.1pt;height:460.4pt;width:38.3pt;z-index:251668480;mso-width-relative:page;mso-height-relative:page;" filled="f" stroked="f" coordsize="21600,21600" o:gfxdata="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JVZUfcAAAACwEAAA8AAAAAAAAAAQAgAAAAIgAAAGRycy9kb3ducmV2LnhtbFBLAQIU&#10;ABQAAAAIAIdO4kC/hyIDtgEAAF4DAAAOAAAAAAAAAAEAIAAAACs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- 18 -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统计局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1.共享“湘易办”“营商地图”中走进湖南、投资湖南和营商总览等栏目所需的统计年鉴、月季度统计等数据资源。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2.配合营商地图建设，及时提供经济数据、产业生产总值数据、产业结构数据等相关数据，并建立长效更新机制，保障数据鲜活度。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医保局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完成湖南省医疗保障信息平台与省政务服务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一体化平台对接，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输出本部门政务服务事项到“湘易办”，实现线上可办。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.配合营商地图建设，及时提供医疗领域相关数据，并建立长效更新机制，保障数据鲜活度。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区行政审批服务局、区政务服务中心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.组织技术团队做好“湘易办”功能迭代升级、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赫山旗舰店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等建设、微信和支付宝小程序上线等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配合工作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.组织各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开展“湘易办”应用场景创新、服务上线、系统对接、数据共享等工作。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.制定“湘易办”宣传推广工作方案，组织各地各部门做好应用推广。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.负责向打好重点民生保障仗工作专班办公室汇总报送经验材料、统计数据和进展情况。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.协同做好“湘易办”测试问题整改、功能升级、系统对接、数据共享、场景创新、安全保障等各项工作。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.负责协同各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开展业务办理系统与省政务服务一体化平台的对接工作。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供销社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完成全省供销社农村现代流通服务网络平台、湖南数字供销平台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2.梳理本部门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高频特色公共服务、便民服务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25" w:beforeLines="20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962025</wp:posOffset>
                      </wp:positionV>
                      <wp:extent cx="1047750" cy="465455"/>
                      <wp:effectExtent l="12700" t="12700" r="25400" b="17145"/>
                      <wp:wrapNone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9pt;margin-top:75.75pt;height:36.65pt;width:82.5pt;z-index:251683840;v-text-anchor:middle;mso-width-relative:page;mso-height-relative:page;" fillcolor="#FFFFFF [3212]" filled="t" stroked="t" coordsize="21600,21600" o:gfxdata="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uzX3AdsAAAANAQAADwAAAAAAAAABACAAAAAiAAAAZHJzL2Rvd25yZXYueG1sUEsBAhQAFAAA&#10;AAgAh07iQGCpT45eAgAA3wQAAA4AAAAAAAAAAQAgAAAAKgEAAGRycy9lMm9Eb2MueG1sUEsFBgAA&#10;AAAGAAYAWQEAAPoFAAAAAA==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-4855210</wp:posOffset>
                      </wp:positionV>
                      <wp:extent cx="486410" cy="5847080"/>
                      <wp:effectExtent l="0" t="0" r="0" b="0"/>
                      <wp:wrapNone/>
                      <wp:docPr id="15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- 19 -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382.3pt;height:460.4pt;width:38.3pt;z-index:251669504;mso-width-relative:page;mso-height-relative:page;" filled="f" stroked="f" coordsize="21600,21600" o:gfxdata="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M7XXjTcAAAACwEAAA8AAAAAAAAAAQAgAAAAIgAAAGRycy9kb3ducmV2LnhtbFBLAQIU&#10;ABQAAAAIAIdO4kAwLEbztgEAAF4DAAAOAAAAAAAAAAEAIAAAACs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righ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- 19 -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公积金中心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赫山管理部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"/>
              </w:rPr>
              <w:t>做好服务事项质量管理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残联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通过省政务服务一体化平台上线残疾人证办理、全国残疾人按比例就业情况联网认证等高频服务，将残疾人证申请入口、残疾人法律救助输出到“湘易办”。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落实“湘易办”工作方案建设要求，根据“智慧残联”建设进度加快推进其它办事服务入驻“湘易办”。3.丰富服务内容，做好服务事项质量管理，确保本单位“湘易办”所有服务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事项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税务局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完成本部门政务服务业务办理系统与省政务服务一体化平台对接，输出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.配合做好数据资源共享、“湘易办”智能客服知识库和统一搜索功能建设等相关工作。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30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气象局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完成本部门政务服务业务办理系统与省政务服务一体化平台对接，输出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1" w:beforeLines="50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1849120</wp:posOffset>
                      </wp:positionV>
                      <wp:extent cx="1047750" cy="465455"/>
                      <wp:effectExtent l="12700" t="12700" r="25400" b="17145"/>
                      <wp:wrapNone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-10.1pt;margin-top:145.6pt;height:36.65pt;width:82.5pt;z-index:251678720;v-text-anchor:middle;mso-width-relative:page;mso-height-relative:page;" fillcolor="#FFFFFF [3212]" filled="t" stroked="t" coordsize="21600,21600" o:gfxdata="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QXW89NsAAAALAQAADwAAAAAAAAABACAAAAAiAAAAZHJzL2Rvd25yZXYueG1sUEsBAhQAFAAA&#10;AAgAh07iQEk58SReAgAA3wQAAA4AAAAAAAAAAQAgAAAAKgEAAGRycy9lMm9Eb2MueG1sUEsFBgAA&#10;AAAGAAYAWQEAAPoFAAAAAA==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-3990340</wp:posOffset>
                      </wp:positionV>
                      <wp:extent cx="486410" cy="5847080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- 20 -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314.2pt;height:460.4pt;width:38.3pt;z-index:251670528;mso-width-relative:page;mso-height-relative:page;" filled="f" stroked="f" coordsize="21600,21600" o:gfxdata="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QTVAv9sAAAALAQAADwAAAAAAAAABACAAAAAiAAAAZHJzL2Rvd25yZXYueG1sUEsBAhQA&#10;FAAAAAgAh07iQODWmji2AQAAXgMAAA4AAAAAAAAAAQAgAAAAKgEAAGRycy9lMm9Eb2MueG1sUEsF&#10;BgAAAAAGAAYAWQEAAFIFAAAAAA=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- 20 -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赫山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消防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救援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队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none"/>
                <w:lang w:val="e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完成本部门政务服务业务办理系统与省政务服务一体化平台对接，输出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2.梳理本部门高频特色公共服务、便民服务，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按照“应上尽上”的原则，接入到“湘易办”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，做好服务事项质量管理，确保本部门“湘易办”所有服务事项可用好用。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5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区商务局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完成本部门业务办理系统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2.落实“十大”场景建设要求，细化任务清单，明确责任人和完成时限，在“湘易办”上实现政府消费券发放等业务线上发放。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3.利用“湘易办”，实现“即申即享”“免申即享”；对照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赫山区打好经济增长主动仗若干政策措施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6号）责任分工，梳理本单位相关政策事项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编制服务指南，配合完成“湘易办”“稳增长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条”政策服务专栏建设。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5.配合营商地图建设，及时提供政策数据、园区数据、重点招商项目数据、取得的成绩数据（如企业数量、上市公司数量）等相关数据，并建立长效更新机制，保障数据鲜活度。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交警赫山大队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0" w:lineRule="exact"/>
              <w:ind w:left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落实“十大”场景建设要求，细化任务清单，明确责任人和完成时限，在“湘易办”上实现驾驶证服务、违法处理、机动车业务等业务的办理。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80" w:lineRule="exact"/>
              <w:ind w:left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做好服务事项质量管理，确保本部门“湘易办”所有服务事项可用好用。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18" w:beforeLines="39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-405765</wp:posOffset>
                      </wp:positionH>
                      <wp:positionV relativeFrom="paragraph">
                        <wp:posOffset>-4347210</wp:posOffset>
                      </wp:positionV>
                      <wp:extent cx="486410" cy="5847080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5847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right"/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- 21 -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1.95pt;margin-top:-342.3pt;height:460.4pt;width:38.3pt;z-index:251671552;mso-width-relative:page;mso-height-relative:page;" filled="f" stroked="f" coordsize="21600,21600" o:gfxdata="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LmOI5ncAAAACwEAAA8AAAAAAAAAAQAgAAAAIgAAAGRycy9kb3ducmV2LnhtbFBLAQIU&#10;ABQAAAAIAIdO4kBvff7ItgEAAF4DAAAOAAAAAAAAAAEAIAAAACsBAABkcnMvZTJvRG9jLnhtbFBL&#10;BQYAAAAABgAGAFkBAABTBQAAAAA=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jc w:val="righ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- 21 -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7988300</wp:posOffset>
                      </wp:positionH>
                      <wp:positionV relativeFrom="paragraph">
                        <wp:posOffset>1470025</wp:posOffset>
                      </wp:positionV>
                      <wp:extent cx="1047750" cy="465455"/>
                      <wp:effectExtent l="12700" t="12700" r="25400" b="17145"/>
                      <wp:wrapNone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29pt;margin-top:115.75pt;height:36.65pt;width:82.5pt;z-index:251684864;v-text-anchor:middle;mso-width-relative:page;mso-height-relative:page;" fillcolor="#FFFFFF [3212]" filled="t" stroked="t" coordsize="21600,21600" o:gfxdata="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0hitE3AAAAA0BAAAPAAAAAAAAAAEAIAAAACIAAABkcnMvZG93bnJldi54bWxQSwECFAAU&#10;AAAACACHTuJAiZNYT18CAADfBAAADgAAAAAAAAABACAAAAArAQAAZHJzL2Uyb0RvYy54bWxQSwUG&#10;AAAAAAYABgBZAQAA/AUAAAAA&#10;">
                      <v:fill on="t" focussize="0,0"/>
                      <v:stroke weight="2pt" color="#FFFFFF [3212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-63" w:leftChars="-30" w:right="-63" w:rightChars="-3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区乡村振兴局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1.落实“十大”场景建设要求，细化任务清单，明确责任人和完成时限，在“湘易办”上线乡村振兴补贴款申领等“阳光补贴”服务。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.配合做好数据资源共享、统一支付平台接入、“湘易办”智能客服知识库和统一搜索功能建设以及微信、支付宝小程序服务上线安全验证等相关工作。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3" w:hRule="atLeast"/>
          <w:jc w:val="center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区工信局</w:t>
            </w:r>
          </w:p>
        </w:tc>
        <w:tc>
          <w:tcPr>
            <w:tcW w:w="115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配合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完成湖南省中小企业融资服务平台、湖南省中小企业公共服务平台等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与省政务服务一体化平台对接，输出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本部门政务服务事项到“湘易办”，实现线上可办。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2.落实湘政办发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2022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50号文件要求，牵头负责“政策兑现”等“一件事一次办”主题套餐服务，通过省政务服务一体化平台输出到“湘易办”。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3.落实“十大”场景建设要求，细化任务清单，明确责任人和完成时限，在“湘易办”上线湘企融涉企金融服务。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4.利用“湘易办”，实现“即申即享”“免申即享”；对照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赫山区打好经济增长主动仗若干政策措施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政办发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2023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6号）责任分工，梳理本单位相关政策事项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编制服务指南，配合完成“湘易办”“稳增长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条”政策服务专栏建设。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5.做好服务事项质量管理，确保本部门“湘易办”所有服务事项可用好用。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6.按照常用电子证照制发汇聚清单（附件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）归集汇聚相关电子证照到省政务服务一体化平台电子证照库，全量输出到“湘易办”。</w:t>
            </w:r>
          </w:p>
        </w:tc>
      </w:tr>
    </w:tbl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2367915</wp:posOffset>
                </wp:positionV>
                <wp:extent cx="1047750" cy="465455"/>
                <wp:effectExtent l="12700" t="12700" r="25400" b="1714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65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4pt;margin-top:186.45pt;height:36.65pt;width:82.5pt;z-index:251679744;v-text-anchor:middle;mso-width-relative:page;mso-height-relative:page;" fillcolor="#FFFFFF [3212]" filled="t" stroked="t" coordsize="21600,21600" o:gfxdata="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fhVhe2wAAAAsBAAAPAAAAAAAAAAEAIAAAACIAAABkcnMvZG93bnJldi54bWxQSwECFAAUAAAA&#10;CACHTuJAGF8LsF0CAADfBAAADgAAAAAAAAABACAAAAAqAQAAZHJzL2Uyb0RvYy54bWxQSwUGAAAA&#10;AAYABgBZAQAA+QUAAAAA&#10;">
                <v:fill on="t" focussize="0,0"/>
                <v:stroke weight="2pt" color="#FFFFFF [3212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-384175</wp:posOffset>
                </wp:positionH>
                <wp:positionV relativeFrom="paragraph">
                  <wp:posOffset>-3471545</wp:posOffset>
                </wp:positionV>
                <wp:extent cx="486410" cy="584708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584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>- 22 -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25pt;margin-top:-273.35pt;height:460.4pt;width:38.3pt;z-index:251672576;mso-width-relative:page;mso-height-relative:page;" filled="f" stroked="f" coordsize="21600,21600" o:gfxdata="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AwwYQDcAAAACwEAAA8AAAAAAAAAAQAgAAAAIgAAAGRycy9kb3ducmV2LnhtbFBLAQIU&#10;ABQAAAAIAIdO4kB9YLOatgEAAF4DAAAOAAAAAAAAAAEAIAAAACsBAABkcnMvZTJvRG9jLnhtbFBL&#10;BQYAAAAABgAGAFkBAABTBQAAAAA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left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>- 22 -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5" w:type="default"/>
      <w:pgSz w:w="16838" w:h="11906" w:orient="landscape"/>
      <w:pgMar w:top="1587" w:right="2098" w:bottom="1474" w:left="1984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75DC70-3265-486E-94EE-4216DD61E7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F86CA2B-18B0-41BA-8879-22411BA72EC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5CA6D2B-2D28-40DA-809F-2DE95E314680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88EFDBC-A940-4510-9600-E354F767086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7C585C50-6EFC-4F56-8B3B-E2B4084761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uto"/>
      <w:textAlignment w:val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D446A7"/>
    <w:multiLevelType w:val="singleLevel"/>
    <w:tmpl w:val="4ED446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YTM2Njg0M2U1YzU2ZTljNTc5ZDFkMTk1M2I4ODMifQ=="/>
  </w:docVars>
  <w:rsids>
    <w:rsidRoot w:val="002F06D7"/>
    <w:rsid w:val="00031E14"/>
    <w:rsid w:val="00097322"/>
    <w:rsid w:val="00103897"/>
    <w:rsid w:val="001649EE"/>
    <w:rsid w:val="001A01B8"/>
    <w:rsid w:val="002F06D7"/>
    <w:rsid w:val="002F2B10"/>
    <w:rsid w:val="00356B2E"/>
    <w:rsid w:val="003E2D6A"/>
    <w:rsid w:val="003F000A"/>
    <w:rsid w:val="003F7217"/>
    <w:rsid w:val="00470A9B"/>
    <w:rsid w:val="004C7E1B"/>
    <w:rsid w:val="0058236B"/>
    <w:rsid w:val="005D5DFB"/>
    <w:rsid w:val="006C2354"/>
    <w:rsid w:val="007438DE"/>
    <w:rsid w:val="00804B6B"/>
    <w:rsid w:val="00874AB0"/>
    <w:rsid w:val="00893693"/>
    <w:rsid w:val="00925966"/>
    <w:rsid w:val="00981024"/>
    <w:rsid w:val="00995B3F"/>
    <w:rsid w:val="009B5B34"/>
    <w:rsid w:val="009E380C"/>
    <w:rsid w:val="00A46AA1"/>
    <w:rsid w:val="00AA1E82"/>
    <w:rsid w:val="00B31EE8"/>
    <w:rsid w:val="00B441FD"/>
    <w:rsid w:val="00B7125D"/>
    <w:rsid w:val="00BC7F9A"/>
    <w:rsid w:val="00D116E2"/>
    <w:rsid w:val="00E8039B"/>
    <w:rsid w:val="00ED2709"/>
    <w:rsid w:val="00F02385"/>
    <w:rsid w:val="03B960E0"/>
    <w:rsid w:val="0ED15014"/>
    <w:rsid w:val="13CA6FAF"/>
    <w:rsid w:val="14B5069D"/>
    <w:rsid w:val="163D4862"/>
    <w:rsid w:val="17571954"/>
    <w:rsid w:val="1AB6393E"/>
    <w:rsid w:val="1EB21AA3"/>
    <w:rsid w:val="22903123"/>
    <w:rsid w:val="24FD16FD"/>
    <w:rsid w:val="253D5128"/>
    <w:rsid w:val="26AB75C6"/>
    <w:rsid w:val="29620004"/>
    <w:rsid w:val="2AA902C1"/>
    <w:rsid w:val="2E214AA3"/>
    <w:rsid w:val="2EA72D69"/>
    <w:rsid w:val="33E16D1D"/>
    <w:rsid w:val="36802321"/>
    <w:rsid w:val="38610C01"/>
    <w:rsid w:val="3DC54FBA"/>
    <w:rsid w:val="3FFC0793"/>
    <w:rsid w:val="4033445D"/>
    <w:rsid w:val="42BB2D0A"/>
    <w:rsid w:val="46ED1809"/>
    <w:rsid w:val="475A6773"/>
    <w:rsid w:val="48147B4D"/>
    <w:rsid w:val="48825DB2"/>
    <w:rsid w:val="4A5B4DB7"/>
    <w:rsid w:val="4D6F1574"/>
    <w:rsid w:val="4DF57B76"/>
    <w:rsid w:val="4E173610"/>
    <w:rsid w:val="51822DF9"/>
    <w:rsid w:val="58936E1D"/>
    <w:rsid w:val="5B975D90"/>
    <w:rsid w:val="5EA42053"/>
    <w:rsid w:val="5F1F2324"/>
    <w:rsid w:val="62FF6945"/>
    <w:rsid w:val="64235223"/>
    <w:rsid w:val="66CD2666"/>
    <w:rsid w:val="68307350"/>
    <w:rsid w:val="6A745C1A"/>
    <w:rsid w:val="707D6A1E"/>
    <w:rsid w:val="71557E27"/>
    <w:rsid w:val="73D05DDD"/>
    <w:rsid w:val="74D07EF1"/>
    <w:rsid w:val="767B6E9F"/>
    <w:rsid w:val="76DD1D41"/>
    <w:rsid w:val="77DE11D8"/>
    <w:rsid w:val="785D1402"/>
    <w:rsid w:val="78940AB5"/>
    <w:rsid w:val="7C2C0D3E"/>
    <w:rsid w:val="7F3905B4"/>
    <w:rsid w:val="AEFB4E01"/>
    <w:rsid w:val="FE7F7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ody Text"/>
    <w:basedOn w:val="1"/>
    <w:unhideWhenUsed/>
    <w:qFormat/>
    <w:uiPriority w:val="99"/>
  </w:style>
  <w:style w:type="paragraph" w:styleId="6">
    <w:name w:val="endnote text"/>
    <w:basedOn w:val="1"/>
    <w:qFormat/>
    <w:uiPriority w:val="0"/>
    <w:rPr>
      <w:rFonts w:ascii="Times New Roman" w:hAnsi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unhideWhenUsed/>
    <w:qFormat/>
    <w:uiPriority w:val="99"/>
    <w:pPr>
      <w:spacing w:beforeLines="0" w:afterLines="0"/>
    </w:pPr>
    <w:rPr>
      <w:rFonts w:hint="eastAsia" w:ascii="Times New Roman" w:hAnsi="Times New Roman"/>
      <w:sz w:val="21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正文首行缩进1"/>
    <w:basedOn w:val="1"/>
    <w:qFormat/>
    <w:uiPriority w:val="0"/>
    <w:pPr>
      <w:spacing w:beforeAutospacing="0" w:after="120" w:afterAutospacing="0"/>
      <w:ind w:firstLine="420" w:firstLineChars="100"/>
    </w:pPr>
    <w:rPr>
      <w:rFonts w:ascii="Times New Roman" w:hAnsi="Times New Roman"/>
      <w:szCs w:val="20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正文（缩进）"/>
    <w:qFormat/>
    <w:uiPriority w:val="0"/>
    <w:pPr>
      <w:widowControl w:val="0"/>
      <w:spacing w:before="156" w:beforeAutospacing="0" w:after="156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19889</Words>
  <Characters>20391</Characters>
  <Lines>23</Lines>
  <Paragraphs>6</Paragraphs>
  <TotalTime>13</TotalTime>
  <ScaleCrop>false</ScaleCrop>
  <LinksUpToDate>false</LinksUpToDate>
  <CharactersWithSpaces>20417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2023-06-07T22:47:00Z</dcterms:created>
  <dc:creator>xbany</dc:creator>
  <cp:lastModifiedBy>丫丫</cp:lastModifiedBy>
  <cp:lastPrinted>2023-07-18T19:21:00Z</cp:lastPrinted>
  <dcterms:modified xsi:type="dcterms:W3CDTF">2023-10-12T09:20:45Z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53DF0DD1C2694A9D90EC0F84BBF69AA6</vt:lpwstr>
  </property>
</Properties>
</file>