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40" w:lineRule="exact"/>
        <w:jc w:val="center"/>
        <w:rPr>
          <w:rFonts w:hint="eastAsia" w:ascii="方正小标宋简体" w:hAnsi="方正小标宋简体" w:eastAsia="方正小标宋简体" w:cs="方正小标宋简体"/>
          <w:color w:val="0C0C0C"/>
          <w:sz w:val="44"/>
          <w:szCs w:val="44"/>
        </w:rPr>
      </w:pPr>
      <w:r>
        <w:rPr>
          <w:rFonts w:hint="eastAsia" w:ascii="方正小标宋简体" w:hAnsi="方正小标宋简体" w:eastAsia="方正小标宋简体" w:cs="方正小标宋简体"/>
          <w:color w:val="0C0C0C"/>
          <w:sz w:val="44"/>
          <w:szCs w:val="44"/>
        </w:rPr>
        <w:t>益阳市赫山区人民政府</w:t>
      </w:r>
    </w:p>
    <w:p>
      <w:pPr>
        <w:spacing w:line="640" w:lineRule="exact"/>
        <w:jc w:val="center"/>
        <w:rPr>
          <w:rFonts w:hint="eastAsia" w:ascii="方正小标宋简体" w:hAnsi="方正小标宋简体" w:eastAsia="方正小标宋简体" w:cs="方正小标宋简体"/>
          <w:color w:val="0C0C0C"/>
          <w:sz w:val="44"/>
          <w:szCs w:val="44"/>
        </w:rPr>
      </w:pPr>
      <w:r>
        <w:rPr>
          <w:rFonts w:hint="eastAsia" w:ascii="方正小标宋简体" w:hAnsi="方正小标宋简体" w:eastAsia="方正小标宋简体" w:cs="方正小标宋简体"/>
          <w:color w:val="0C0C0C"/>
          <w:sz w:val="44"/>
          <w:szCs w:val="44"/>
        </w:rPr>
        <w:t>国有土地上房屋征收决定</w:t>
      </w:r>
    </w:p>
    <w:p>
      <w:pPr>
        <w:spacing w:beforeLines="50" w:afterLines="50"/>
        <w:jc w:val="center"/>
        <w:rPr>
          <w:rFonts w:ascii="楷体_GB2312" w:hAnsi="仿宋" w:eastAsia="楷体_GB2312"/>
          <w:color w:val="0C0C0C"/>
          <w:sz w:val="32"/>
          <w:szCs w:val="32"/>
        </w:rPr>
      </w:pPr>
      <w:r>
        <w:rPr>
          <w:rFonts w:hint="eastAsia" w:ascii="楷体_GB2312" w:eastAsia="楷体_GB2312"/>
          <w:color w:val="0C0C0C"/>
          <w:sz w:val="32"/>
          <w:szCs w:val="32"/>
        </w:rPr>
        <w:t>益赫政通〔2017〕</w:t>
      </w:r>
      <w:r>
        <w:rPr>
          <w:rFonts w:hint="eastAsia" w:ascii="楷体_GB2312" w:eastAsia="楷体_GB2312"/>
          <w:color w:val="0C0C0C"/>
          <w:sz w:val="32"/>
          <w:szCs w:val="32"/>
          <w:lang w:val="en-US" w:eastAsia="zh-CN"/>
        </w:rPr>
        <w:t>8</w:t>
      </w:r>
      <w:r>
        <w:rPr>
          <w:rFonts w:hint="eastAsia" w:ascii="楷体_GB2312" w:eastAsia="楷体_GB2312"/>
          <w:color w:val="0C0C0C"/>
          <w:sz w:val="32"/>
          <w:szCs w:val="32"/>
        </w:rPr>
        <w:t>号</w:t>
      </w:r>
    </w:p>
    <w:p>
      <w:pPr>
        <w:widowControl w:val="0"/>
        <w:wordWrap/>
        <w:adjustRightInd/>
        <w:snapToGrid/>
        <w:spacing w:line="560" w:lineRule="exact"/>
        <w:ind w:left="0" w:leftChars="0" w:right="0" w:firstLine="627" w:firstLineChars="196"/>
        <w:jc w:val="both"/>
        <w:textAlignment w:val="auto"/>
        <w:outlineLvl w:val="9"/>
        <w:rPr>
          <w:rFonts w:hint="eastAsia" w:ascii="仿宋" w:hAnsi="仿宋" w:eastAsia="仿宋" w:cs="仿宋"/>
          <w:color w:val="0C0C0C"/>
          <w:sz w:val="32"/>
          <w:szCs w:val="32"/>
        </w:rPr>
      </w:pPr>
      <w:r>
        <w:rPr>
          <w:rFonts w:hint="eastAsia" w:ascii="仿宋" w:hAnsi="仿宋" w:eastAsia="仿宋" w:cs="仿宋"/>
          <w:color w:val="0C0C0C"/>
          <w:sz w:val="32"/>
          <w:szCs w:val="32"/>
        </w:rPr>
        <w:t>沧水铺镇教育路棚户区改造项目（剧院路片区）已</w:t>
      </w:r>
      <w:bookmarkStart w:id="0" w:name="_GoBack"/>
      <w:bookmarkEnd w:id="0"/>
      <w:r>
        <w:rPr>
          <w:rFonts w:hint="eastAsia" w:ascii="仿宋" w:hAnsi="仿宋" w:eastAsia="仿宋" w:cs="仿宋"/>
          <w:color w:val="0C0C0C"/>
          <w:sz w:val="32"/>
          <w:szCs w:val="32"/>
        </w:rPr>
        <w:t>纳入赫山区2016年棚户区改造计划</w:t>
      </w:r>
      <w:r>
        <w:rPr>
          <w:rFonts w:hint="eastAsia" w:ascii="仿宋" w:hAnsi="仿宋" w:eastAsia="仿宋" w:cs="仿宋"/>
          <w:color w:val="0C0C0C"/>
          <w:sz w:val="32"/>
          <w:szCs w:val="32"/>
          <w:lang w:eastAsia="zh-CN"/>
        </w:rPr>
        <w:t>。</w:t>
      </w:r>
      <w:r>
        <w:rPr>
          <w:rFonts w:hint="eastAsia" w:ascii="仿宋" w:hAnsi="仿宋" w:eastAsia="仿宋" w:cs="仿宋"/>
          <w:color w:val="0C0C0C"/>
          <w:sz w:val="32"/>
          <w:szCs w:val="32"/>
        </w:rPr>
        <w:t>为积极稳妥做好该项目国有土地房屋的征收与补偿工作，切实维护被征收人的合法权益，按照《国有土地上房屋征收与补偿条例》（国务院令第590号）、</w:t>
      </w:r>
      <w:r>
        <w:rPr>
          <w:rFonts w:hint="eastAsia" w:ascii="仿宋" w:hAnsi="仿宋" w:eastAsia="仿宋" w:cs="仿宋"/>
          <w:color w:val="0C0C0C"/>
          <w:sz w:val="32"/>
          <w:szCs w:val="32"/>
          <w:lang w:eastAsia="zh-CN"/>
        </w:rPr>
        <w:t>《</w:t>
      </w:r>
      <w:r>
        <w:rPr>
          <w:rFonts w:hint="eastAsia" w:ascii="仿宋" w:hAnsi="仿宋" w:eastAsia="仿宋" w:cs="仿宋"/>
          <w:color w:val="0C0C0C"/>
          <w:spacing w:val="2"/>
          <w:sz w:val="32"/>
          <w:szCs w:val="32"/>
        </w:rPr>
        <w:t>湖南省实施</w:t>
      </w:r>
      <w:r>
        <w:rPr>
          <w:rFonts w:hint="eastAsia" w:ascii="仿宋" w:hAnsi="仿宋" w:eastAsia="仿宋" w:cs="仿宋"/>
          <w:color w:val="0C0C0C"/>
          <w:spacing w:val="2"/>
          <w:sz w:val="32"/>
          <w:szCs w:val="32"/>
          <w:lang w:val="en-US" w:eastAsia="zh-CN"/>
        </w:rPr>
        <w:t>&lt;</w:t>
      </w:r>
      <w:r>
        <w:rPr>
          <w:rFonts w:hint="eastAsia" w:ascii="仿宋" w:hAnsi="仿宋" w:eastAsia="仿宋" w:cs="仿宋"/>
          <w:color w:val="0C0C0C"/>
          <w:spacing w:val="2"/>
          <w:sz w:val="32"/>
          <w:szCs w:val="32"/>
        </w:rPr>
        <w:t>国有土地上房屋征收与补偿条例</w:t>
      </w:r>
      <w:r>
        <w:rPr>
          <w:rFonts w:hint="eastAsia" w:ascii="仿宋" w:hAnsi="仿宋" w:eastAsia="仿宋" w:cs="仿宋"/>
          <w:color w:val="0C0C0C"/>
          <w:spacing w:val="2"/>
          <w:sz w:val="32"/>
          <w:szCs w:val="32"/>
          <w:lang w:val="en-US" w:eastAsia="zh-CN"/>
        </w:rPr>
        <w:t>&gt;办法</w:t>
      </w:r>
      <w:r>
        <w:rPr>
          <w:rFonts w:hint="eastAsia" w:ascii="仿宋" w:hAnsi="仿宋" w:eastAsia="仿宋" w:cs="仿宋"/>
          <w:color w:val="0C0C0C"/>
          <w:spacing w:val="2"/>
          <w:sz w:val="32"/>
          <w:szCs w:val="32"/>
        </w:rPr>
        <w:t>》（省政府令第268号）、《益阳市国有土地上房屋征收与补偿实施办法》（市政府令</w:t>
      </w:r>
      <w:r>
        <w:rPr>
          <w:rFonts w:hint="eastAsia" w:ascii="仿宋_GB2312" w:hAnsi="仿宋_GB2312" w:eastAsia="仿宋_GB2312" w:cs="仿宋_GB2312"/>
          <w:color w:val="0C0C0C"/>
          <w:spacing w:val="2"/>
          <w:sz w:val="32"/>
          <w:szCs w:val="32"/>
        </w:rPr>
        <w:t>〔</w:t>
      </w:r>
      <w:r>
        <w:rPr>
          <w:rFonts w:hint="eastAsia" w:ascii="仿宋" w:hAnsi="仿宋" w:eastAsia="仿宋" w:cs="仿宋"/>
          <w:color w:val="0C0C0C"/>
          <w:spacing w:val="2"/>
          <w:sz w:val="32"/>
          <w:szCs w:val="32"/>
        </w:rPr>
        <w:t>2013</w:t>
      </w:r>
      <w:r>
        <w:rPr>
          <w:rFonts w:hint="eastAsia" w:ascii="仿宋_GB2312" w:hAnsi="仿宋_GB2312" w:eastAsia="仿宋_GB2312" w:cs="仿宋_GB2312"/>
          <w:color w:val="0C0C0C"/>
          <w:spacing w:val="2"/>
          <w:sz w:val="32"/>
          <w:szCs w:val="32"/>
        </w:rPr>
        <w:t>〕</w:t>
      </w:r>
      <w:r>
        <w:rPr>
          <w:rFonts w:hint="eastAsia" w:ascii="仿宋" w:hAnsi="仿宋" w:eastAsia="仿宋" w:cs="仿宋"/>
          <w:color w:val="0C0C0C"/>
          <w:spacing w:val="2"/>
          <w:sz w:val="32"/>
          <w:szCs w:val="32"/>
        </w:rPr>
        <w:t>第1号）</w:t>
      </w:r>
      <w:r>
        <w:rPr>
          <w:rFonts w:hint="eastAsia" w:ascii="仿宋" w:hAnsi="仿宋" w:eastAsia="仿宋" w:cs="仿宋"/>
          <w:color w:val="0C0C0C"/>
          <w:sz w:val="32"/>
          <w:szCs w:val="32"/>
        </w:rPr>
        <w:t>等相关规定，区人民政府决定对沧水铺镇教育路棚户区改造项目（剧院路片区）用地范围内国有土地上相关房屋进行征收，现将有关事项公告如下：</w:t>
      </w:r>
    </w:p>
    <w:p>
      <w:pPr>
        <w:widowControl w:val="0"/>
        <w:wordWrap/>
        <w:adjustRightInd/>
        <w:snapToGrid/>
        <w:spacing w:line="560" w:lineRule="exact"/>
        <w:ind w:left="0" w:leftChars="0" w:right="0" w:firstLine="640" w:firstLineChars="200"/>
        <w:jc w:val="both"/>
        <w:textAlignment w:val="auto"/>
        <w:outlineLvl w:val="9"/>
        <w:rPr>
          <w:rFonts w:ascii="仿宋" w:hAnsi="仿宋" w:eastAsia="仿宋"/>
          <w:color w:val="0C0C0C"/>
          <w:sz w:val="32"/>
          <w:szCs w:val="32"/>
        </w:rPr>
      </w:pPr>
      <w:r>
        <w:rPr>
          <w:rFonts w:hint="eastAsia" w:ascii="仿宋" w:hAnsi="仿宋" w:eastAsia="仿宋"/>
          <w:color w:val="0C0C0C"/>
          <w:sz w:val="32"/>
          <w:szCs w:val="32"/>
        </w:rPr>
        <w:t>一、项目名称：沧水铺镇教育路</w:t>
      </w:r>
      <w:r>
        <w:rPr>
          <w:rFonts w:hint="eastAsia" w:ascii="仿宋" w:eastAsia="仿宋"/>
          <w:color w:val="0C0C0C"/>
          <w:sz w:val="32"/>
          <w:szCs w:val="32"/>
        </w:rPr>
        <w:t>棚户区改造项目</w:t>
      </w:r>
      <w:r>
        <w:rPr>
          <w:rFonts w:hint="eastAsia" w:ascii="仿宋" w:hAnsi="仿宋" w:eastAsia="仿宋"/>
          <w:color w:val="0C0C0C"/>
          <w:sz w:val="32"/>
          <w:szCs w:val="32"/>
        </w:rPr>
        <w:t>(剧院路片区)。</w:t>
      </w:r>
    </w:p>
    <w:p>
      <w:pPr>
        <w:widowControl w:val="0"/>
        <w:wordWrap/>
        <w:adjustRightInd/>
        <w:snapToGrid/>
        <w:spacing w:line="560" w:lineRule="exact"/>
        <w:ind w:left="0" w:leftChars="0" w:right="0" w:firstLine="640" w:firstLineChars="200"/>
        <w:jc w:val="both"/>
        <w:textAlignment w:val="auto"/>
        <w:outlineLvl w:val="9"/>
        <w:rPr>
          <w:rFonts w:ascii="仿宋" w:hAnsi="仿宋" w:eastAsia="仿宋"/>
          <w:color w:val="0C0C0C"/>
          <w:sz w:val="32"/>
          <w:szCs w:val="32"/>
        </w:rPr>
      </w:pPr>
      <w:r>
        <w:rPr>
          <w:rFonts w:hint="eastAsia" w:ascii="仿宋" w:hAnsi="仿宋" w:eastAsia="仿宋"/>
          <w:color w:val="0C0C0C"/>
          <w:sz w:val="32"/>
          <w:szCs w:val="32"/>
        </w:rPr>
        <w:t>二、征收范围：沧水铺教育路棚户区改造项目(剧院路片区）建设项目用地范围内国有土地上所有建（构）筑物（具体范围以</w:t>
      </w:r>
      <w:r>
        <w:rPr>
          <w:rFonts w:hint="eastAsia" w:ascii="仿宋" w:hAnsi="仿宋" w:eastAsia="仿宋"/>
          <w:color w:val="0C0C0C"/>
          <w:sz w:val="32"/>
          <w:szCs w:val="32"/>
          <w:lang w:eastAsia="zh-CN"/>
        </w:rPr>
        <w:t>项目</w:t>
      </w:r>
      <w:r>
        <w:rPr>
          <w:rFonts w:hint="eastAsia" w:ascii="仿宋" w:hAnsi="仿宋" w:eastAsia="仿宋"/>
          <w:color w:val="0C0C0C"/>
          <w:sz w:val="32"/>
          <w:szCs w:val="32"/>
        </w:rPr>
        <w:t>规划红线图为准）。</w:t>
      </w:r>
    </w:p>
    <w:p>
      <w:pPr>
        <w:widowControl w:val="0"/>
        <w:wordWrap/>
        <w:adjustRightInd/>
        <w:snapToGrid/>
        <w:spacing w:line="560" w:lineRule="exact"/>
        <w:ind w:left="0" w:leftChars="0" w:right="0" w:firstLine="640" w:firstLineChars="200"/>
        <w:jc w:val="both"/>
        <w:textAlignment w:val="auto"/>
        <w:outlineLvl w:val="9"/>
        <w:rPr>
          <w:rFonts w:hint="eastAsia" w:ascii="仿宋" w:hAnsi="仿宋" w:eastAsia="仿宋"/>
          <w:color w:val="0C0C0C"/>
          <w:sz w:val="32"/>
          <w:szCs w:val="32"/>
        </w:rPr>
      </w:pPr>
      <w:r>
        <w:rPr>
          <w:rFonts w:hint="eastAsia" w:ascii="仿宋" w:hAnsi="仿宋" w:eastAsia="仿宋"/>
          <w:color w:val="0C0C0C"/>
          <w:sz w:val="32"/>
          <w:szCs w:val="32"/>
        </w:rPr>
        <w:t>三、征收部门：益阳市赫山区国有土地上房屋征收与补偿工作办公室。</w:t>
      </w:r>
    </w:p>
    <w:p>
      <w:pPr>
        <w:widowControl w:val="0"/>
        <w:wordWrap/>
        <w:adjustRightInd/>
        <w:snapToGrid/>
        <w:spacing w:line="560" w:lineRule="exact"/>
        <w:ind w:left="0" w:leftChars="0" w:right="0" w:firstLine="640" w:firstLineChars="200"/>
        <w:jc w:val="both"/>
        <w:textAlignment w:val="auto"/>
        <w:outlineLvl w:val="9"/>
        <w:rPr>
          <w:rFonts w:ascii="仿宋" w:hAnsi="仿宋" w:eastAsia="仿宋"/>
          <w:color w:val="0C0C0C"/>
          <w:sz w:val="32"/>
          <w:szCs w:val="32"/>
        </w:rPr>
      </w:pPr>
      <w:r>
        <w:rPr>
          <w:rFonts w:hint="eastAsia" w:ascii="仿宋" w:hAnsi="仿宋" w:eastAsia="仿宋"/>
          <w:color w:val="0C0C0C"/>
          <w:sz w:val="32"/>
          <w:szCs w:val="32"/>
          <w:lang w:eastAsia="zh-CN"/>
        </w:rPr>
        <w:t>四、征收</w:t>
      </w:r>
      <w:r>
        <w:rPr>
          <w:rFonts w:hint="eastAsia" w:ascii="仿宋" w:hAnsi="仿宋" w:eastAsia="仿宋"/>
          <w:color w:val="0C0C0C"/>
          <w:sz w:val="32"/>
          <w:szCs w:val="32"/>
        </w:rPr>
        <w:t>实施单位：沧水铺镇人民政府。</w:t>
      </w:r>
    </w:p>
    <w:p>
      <w:pPr>
        <w:widowControl w:val="0"/>
        <w:wordWrap/>
        <w:adjustRightInd/>
        <w:snapToGrid/>
        <w:spacing w:line="560" w:lineRule="exact"/>
        <w:ind w:left="0" w:leftChars="0" w:right="0" w:firstLine="640" w:firstLineChars="200"/>
        <w:jc w:val="both"/>
        <w:textAlignment w:val="auto"/>
        <w:outlineLvl w:val="9"/>
        <w:rPr>
          <w:rFonts w:hint="eastAsia" w:ascii="仿宋" w:hAnsi="仿宋" w:eastAsia="仿宋"/>
          <w:color w:val="0C0C0C"/>
          <w:sz w:val="32"/>
          <w:szCs w:val="32"/>
        </w:rPr>
      </w:pPr>
      <w:r>
        <w:rPr>
          <w:rFonts w:hint="eastAsia" w:ascii="仿宋" w:hAnsi="仿宋" w:eastAsia="仿宋"/>
          <w:color w:val="0C0C0C"/>
          <w:sz w:val="32"/>
          <w:szCs w:val="32"/>
          <w:lang w:eastAsia="zh-CN"/>
        </w:rPr>
        <w:t>五</w:t>
      </w:r>
      <w:r>
        <w:rPr>
          <w:rFonts w:hint="eastAsia" w:ascii="仿宋" w:hAnsi="仿宋" w:eastAsia="仿宋"/>
          <w:color w:val="0C0C0C"/>
          <w:sz w:val="32"/>
          <w:szCs w:val="32"/>
        </w:rPr>
        <w:t>、征收实施时间：自本决定</w:t>
      </w:r>
      <w:r>
        <w:rPr>
          <w:rFonts w:hint="eastAsia" w:ascii="仿宋" w:hAnsi="仿宋" w:eastAsia="仿宋"/>
          <w:color w:val="0C0C0C"/>
          <w:sz w:val="32"/>
          <w:szCs w:val="32"/>
          <w:lang w:eastAsia="zh-CN"/>
        </w:rPr>
        <w:t>发布</w:t>
      </w:r>
      <w:r>
        <w:rPr>
          <w:rFonts w:hint="eastAsia" w:ascii="仿宋" w:hAnsi="仿宋" w:eastAsia="仿宋"/>
          <w:color w:val="0C0C0C"/>
          <w:sz w:val="32"/>
          <w:szCs w:val="32"/>
        </w:rPr>
        <w:t>之日起60日内。</w:t>
      </w:r>
    </w:p>
    <w:p>
      <w:pPr>
        <w:widowControl w:val="0"/>
        <w:wordWrap/>
        <w:adjustRightInd/>
        <w:snapToGrid/>
        <w:spacing w:line="560" w:lineRule="exact"/>
        <w:ind w:left="0" w:leftChars="0" w:right="0" w:firstLine="640" w:firstLineChars="200"/>
        <w:jc w:val="both"/>
        <w:textAlignment w:val="auto"/>
        <w:outlineLvl w:val="9"/>
        <w:rPr>
          <w:rFonts w:hint="eastAsia" w:ascii="仿宋" w:hAnsi="仿宋" w:eastAsia="仿宋"/>
          <w:color w:val="0C0C0C"/>
          <w:sz w:val="32"/>
          <w:szCs w:val="32"/>
        </w:rPr>
      </w:pPr>
      <w:r>
        <w:rPr>
          <w:rFonts w:hint="eastAsia" w:ascii="仿宋" w:hAnsi="仿宋" w:eastAsia="仿宋"/>
          <w:color w:val="0C0C0C"/>
          <w:sz w:val="32"/>
          <w:szCs w:val="32"/>
          <w:lang w:eastAsia="zh-CN"/>
        </w:rPr>
        <w:t>六</w:t>
      </w:r>
      <w:r>
        <w:rPr>
          <w:rFonts w:hint="eastAsia" w:ascii="仿宋" w:hAnsi="仿宋" w:eastAsia="仿宋"/>
          <w:color w:val="0C0C0C"/>
          <w:sz w:val="32"/>
          <w:szCs w:val="32"/>
        </w:rPr>
        <w:t>、房屋征收与补偿的法律依据及补偿标准：国务院令第590号、省政府令第268号、市政府令〔2013〕</w:t>
      </w:r>
      <w:r>
        <w:rPr>
          <w:rFonts w:hint="eastAsia" w:ascii="仿宋" w:hAnsi="仿宋" w:eastAsia="仿宋"/>
          <w:color w:val="0C0C0C"/>
          <w:sz w:val="32"/>
          <w:szCs w:val="32"/>
          <w:lang w:eastAsia="zh-CN"/>
        </w:rPr>
        <w:t>第</w:t>
      </w:r>
      <w:r>
        <w:rPr>
          <w:rFonts w:hint="eastAsia" w:ascii="仿宋" w:hAnsi="仿宋" w:eastAsia="仿宋"/>
          <w:color w:val="0C0C0C"/>
          <w:sz w:val="32"/>
          <w:szCs w:val="32"/>
          <w:lang w:val="en-US" w:eastAsia="zh-CN"/>
        </w:rPr>
        <w:t>1</w:t>
      </w:r>
      <w:r>
        <w:rPr>
          <w:rFonts w:hint="eastAsia" w:ascii="仿宋" w:hAnsi="仿宋" w:eastAsia="仿宋"/>
          <w:color w:val="0C0C0C"/>
          <w:sz w:val="32"/>
          <w:szCs w:val="32"/>
        </w:rPr>
        <w:t>号</w:t>
      </w:r>
      <w:r>
        <w:rPr>
          <w:rFonts w:hint="eastAsia" w:ascii="仿宋" w:hAnsi="仿宋" w:eastAsia="仿宋"/>
          <w:color w:val="0C0C0C"/>
          <w:sz w:val="32"/>
          <w:szCs w:val="32"/>
          <w:lang w:eastAsia="zh-CN"/>
        </w:rPr>
        <w:t>和</w:t>
      </w:r>
      <w:r>
        <w:rPr>
          <w:rFonts w:hint="eastAsia" w:ascii="仿宋" w:hAnsi="仿宋" w:eastAsia="仿宋"/>
          <w:color w:val="0C0C0C"/>
          <w:sz w:val="32"/>
          <w:szCs w:val="32"/>
        </w:rPr>
        <w:t>沧水铺镇教育路棚户区改造项目（剧院路片区）国有土地上房屋征收与补偿方案。</w:t>
      </w:r>
    </w:p>
    <w:p>
      <w:pPr>
        <w:widowControl w:val="0"/>
        <w:wordWrap/>
        <w:adjustRightInd/>
        <w:snapToGrid/>
        <w:spacing w:line="560" w:lineRule="exact"/>
        <w:ind w:left="0" w:leftChars="0" w:right="0" w:firstLine="640" w:firstLineChars="200"/>
        <w:jc w:val="both"/>
        <w:textAlignment w:val="auto"/>
        <w:outlineLvl w:val="9"/>
        <w:rPr>
          <w:rFonts w:hint="eastAsia" w:ascii="仿宋" w:hAnsi="仿宋" w:eastAsia="仿宋"/>
          <w:color w:val="0C0C0C"/>
          <w:sz w:val="32"/>
          <w:szCs w:val="32"/>
        </w:rPr>
      </w:pPr>
      <w:r>
        <w:rPr>
          <w:rFonts w:hint="eastAsia" w:ascii="仿宋" w:hAnsi="仿宋" w:eastAsia="仿宋"/>
          <w:color w:val="0C0C0C"/>
          <w:sz w:val="32"/>
          <w:szCs w:val="32"/>
          <w:lang w:eastAsia="zh-CN"/>
        </w:rPr>
        <w:t>七</w:t>
      </w:r>
      <w:r>
        <w:rPr>
          <w:rFonts w:hint="eastAsia" w:ascii="仿宋" w:hAnsi="仿宋" w:eastAsia="仿宋"/>
          <w:color w:val="0C0C0C"/>
          <w:sz w:val="32"/>
          <w:szCs w:val="32"/>
        </w:rPr>
        <w:t>、房屋征收范围内任何单位和个人不得有下列行为：</w:t>
      </w:r>
    </w:p>
    <w:p>
      <w:pPr>
        <w:widowControl w:val="0"/>
        <w:wordWrap/>
        <w:adjustRightInd/>
        <w:snapToGrid/>
        <w:spacing w:line="560" w:lineRule="exact"/>
        <w:ind w:left="0" w:leftChars="0" w:right="0" w:firstLine="640" w:firstLineChars="200"/>
        <w:jc w:val="both"/>
        <w:textAlignment w:val="auto"/>
        <w:outlineLvl w:val="9"/>
        <w:rPr>
          <w:rFonts w:ascii="仿宋" w:hAnsi="仿宋" w:eastAsia="仿宋"/>
          <w:color w:val="0C0C0C"/>
          <w:sz w:val="32"/>
          <w:szCs w:val="32"/>
        </w:rPr>
      </w:pPr>
      <w:r>
        <w:rPr>
          <w:rFonts w:hint="eastAsia" w:ascii="仿宋" w:hAnsi="仿宋" w:eastAsia="仿宋"/>
          <w:color w:val="0C0C0C"/>
          <w:sz w:val="32"/>
          <w:szCs w:val="32"/>
        </w:rPr>
        <w:t>（一）新建、扩建、改建、临时搭建房屋（包括构筑物及其他附属物）和装饰装修房屋。</w:t>
      </w:r>
    </w:p>
    <w:p>
      <w:pPr>
        <w:widowControl w:val="0"/>
        <w:wordWrap/>
        <w:adjustRightInd/>
        <w:snapToGrid/>
        <w:spacing w:line="560" w:lineRule="exact"/>
        <w:ind w:left="0" w:leftChars="0" w:right="0" w:firstLine="640" w:firstLineChars="200"/>
        <w:jc w:val="both"/>
        <w:textAlignment w:val="auto"/>
        <w:outlineLvl w:val="9"/>
        <w:rPr>
          <w:rFonts w:ascii="仿宋" w:hAnsi="仿宋" w:eastAsia="仿宋"/>
          <w:color w:val="0C0C0C"/>
          <w:sz w:val="32"/>
          <w:szCs w:val="32"/>
        </w:rPr>
      </w:pPr>
      <w:r>
        <w:rPr>
          <w:rFonts w:hint="eastAsia" w:ascii="仿宋" w:hAnsi="仿宋" w:eastAsia="仿宋"/>
          <w:color w:val="0C0C0C"/>
          <w:sz w:val="32"/>
          <w:szCs w:val="32"/>
        </w:rPr>
        <w:t>（二）改变房屋和土地用途。</w:t>
      </w:r>
    </w:p>
    <w:p>
      <w:pPr>
        <w:widowControl w:val="0"/>
        <w:wordWrap/>
        <w:adjustRightInd/>
        <w:snapToGrid/>
        <w:spacing w:line="560" w:lineRule="exact"/>
        <w:ind w:left="0" w:leftChars="0" w:right="0" w:firstLine="640" w:firstLineChars="200"/>
        <w:jc w:val="both"/>
        <w:textAlignment w:val="auto"/>
        <w:outlineLvl w:val="9"/>
        <w:rPr>
          <w:rFonts w:ascii="仿宋" w:hAnsi="仿宋" w:eastAsia="仿宋"/>
          <w:color w:val="0C0C0C"/>
          <w:sz w:val="32"/>
          <w:szCs w:val="32"/>
        </w:rPr>
      </w:pPr>
      <w:r>
        <w:rPr>
          <w:rFonts w:hint="eastAsia" w:ascii="仿宋" w:hAnsi="仿宋" w:eastAsia="仿宋"/>
          <w:color w:val="0C0C0C"/>
          <w:sz w:val="32"/>
          <w:szCs w:val="32"/>
        </w:rPr>
        <w:t>（三）在房屋和土地上设立用益物权和担保物权。</w:t>
      </w:r>
    </w:p>
    <w:p>
      <w:pPr>
        <w:widowControl w:val="0"/>
        <w:wordWrap/>
        <w:adjustRightInd/>
        <w:snapToGrid/>
        <w:spacing w:line="560" w:lineRule="exact"/>
        <w:ind w:left="0" w:leftChars="0" w:right="0" w:firstLine="640" w:firstLineChars="200"/>
        <w:jc w:val="both"/>
        <w:textAlignment w:val="auto"/>
        <w:outlineLvl w:val="9"/>
        <w:rPr>
          <w:rFonts w:ascii="仿宋" w:hAnsi="仿宋" w:eastAsia="仿宋"/>
          <w:color w:val="0C0C0C"/>
          <w:sz w:val="32"/>
          <w:szCs w:val="32"/>
        </w:rPr>
      </w:pPr>
      <w:r>
        <w:rPr>
          <w:rFonts w:hint="eastAsia" w:ascii="仿宋" w:hAnsi="仿宋" w:eastAsia="仿宋"/>
          <w:color w:val="0C0C0C"/>
          <w:sz w:val="32"/>
          <w:szCs w:val="32"/>
        </w:rPr>
        <w:t>（四）其他以非法牟取补偿费用为目的的行为。</w:t>
      </w:r>
    </w:p>
    <w:p>
      <w:pPr>
        <w:widowControl w:val="0"/>
        <w:wordWrap/>
        <w:adjustRightInd/>
        <w:snapToGrid/>
        <w:spacing w:line="560" w:lineRule="exact"/>
        <w:ind w:left="0" w:leftChars="0" w:right="0" w:firstLine="640" w:firstLineChars="200"/>
        <w:jc w:val="both"/>
        <w:textAlignment w:val="auto"/>
        <w:outlineLvl w:val="9"/>
        <w:rPr>
          <w:rFonts w:ascii="仿宋" w:hAnsi="仿宋" w:eastAsia="仿宋"/>
          <w:color w:val="0C0C0C"/>
          <w:sz w:val="32"/>
          <w:szCs w:val="32"/>
        </w:rPr>
      </w:pPr>
      <w:r>
        <w:rPr>
          <w:rFonts w:hint="eastAsia" w:ascii="仿宋" w:hAnsi="仿宋" w:eastAsia="仿宋"/>
          <w:color w:val="0C0C0C"/>
          <w:sz w:val="32"/>
          <w:szCs w:val="32"/>
          <w:lang w:eastAsia="zh-CN"/>
        </w:rPr>
        <w:t>八</w:t>
      </w:r>
      <w:r>
        <w:rPr>
          <w:rFonts w:hint="eastAsia" w:ascii="仿宋" w:hAnsi="仿宋" w:eastAsia="仿宋"/>
          <w:color w:val="0C0C0C"/>
          <w:sz w:val="32"/>
          <w:szCs w:val="32"/>
        </w:rPr>
        <w:t>、被征收人应当积极配合房屋征收工作，在规定的时间内与征收部门签订征收补偿安置协议，并腾空被征收房屋，积极做好搬迁工作。</w:t>
      </w:r>
    </w:p>
    <w:p>
      <w:pPr>
        <w:widowControl w:val="0"/>
        <w:wordWrap/>
        <w:adjustRightInd/>
        <w:snapToGrid/>
        <w:spacing w:line="560" w:lineRule="exact"/>
        <w:ind w:left="0" w:leftChars="0" w:right="0" w:firstLine="640" w:firstLineChars="200"/>
        <w:jc w:val="both"/>
        <w:textAlignment w:val="auto"/>
        <w:outlineLvl w:val="9"/>
        <w:rPr>
          <w:rFonts w:hint="eastAsia" w:ascii="仿宋" w:hAnsi="仿宋" w:eastAsia="仿宋"/>
          <w:color w:val="0C0C0C"/>
          <w:sz w:val="32"/>
          <w:szCs w:val="32"/>
        </w:rPr>
      </w:pPr>
      <w:r>
        <w:rPr>
          <w:rFonts w:hint="eastAsia" w:ascii="仿宋" w:hAnsi="仿宋" w:eastAsia="仿宋"/>
          <w:color w:val="0C0C0C"/>
          <w:sz w:val="32"/>
          <w:szCs w:val="32"/>
          <w:lang w:eastAsia="zh-CN"/>
        </w:rPr>
        <w:t>九</w:t>
      </w:r>
      <w:r>
        <w:rPr>
          <w:rFonts w:hint="eastAsia" w:ascii="仿宋" w:hAnsi="仿宋" w:eastAsia="仿宋"/>
          <w:color w:val="0C0C0C"/>
          <w:sz w:val="32"/>
          <w:szCs w:val="32"/>
        </w:rPr>
        <w:t>、被征收人对本决定不服的，可以自本决定发布之日起60日内向益阳市人民政府申请行政复议，或自本决定发布之日起6个月内向益阳市中级人民法院依法提起行政诉讼。</w:t>
      </w:r>
    </w:p>
    <w:p>
      <w:pPr>
        <w:widowControl w:val="0"/>
        <w:wordWrap/>
        <w:adjustRightInd/>
        <w:snapToGrid/>
        <w:spacing w:line="560" w:lineRule="exact"/>
        <w:ind w:left="0" w:leftChars="0" w:right="0" w:firstLine="640" w:firstLineChars="200"/>
        <w:jc w:val="both"/>
        <w:textAlignment w:val="auto"/>
        <w:outlineLvl w:val="9"/>
        <w:rPr>
          <w:rFonts w:hint="eastAsia" w:ascii="仿宋" w:hAnsi="仿宋" w:eastAsia="仿宋"/>
          <w:color w:val="0C0C0C"/>
          <w:sz w:val="32"/>
          <w:szCs w:val="32"/>
        </w:rPr>
      </w:pPr>
    </w:p>
    <w:p>
      <w:pPr>
        <w:widowControl w:val="0"/>
        <w:adjustRightInd/>
        <w:snapToGrid/>
        <w:spacing w:line="560" w:lineRule="exact"/>
        <w:ind w:left="0" w:leftChars="0"/>
        <w:textAlignment w:val="auto"/>
        <w:outlineLvl w:val="9"/>
        <w:rPr>
          <w:rFonts w:ascii="仿宋" w:hAnsi="仿宋" w:eastAsia="仿宋"/>
          <w:color w:val="0C0C0C"/>
          <w:sz w:val="32"/>
          <w:szCs w:val="32"/>
        </w:rPr>
      </w:pPr>
    </w:p>
    <w:p>
      <w:pPr>
        <w:widowControl w:val="0"/>
        <w:wordWrap/>
        <w:adjustRightInd/>
        <w:snapToGrid/>
        <w:spacing w:line="560" w:lineRule="exact"/>
        <w:ind w:left="0" w:leftChars="0" w:firstLine="4000" w:firstLineChars="0"/>
        <w:jc w:val="center"/>
        <w:textAlignment w:val="auto"/>
        <w:outlineLvl w:val="9"/>
        <w:rPr>
          <w:rFonts w:ascii="仿宋" w:hAnsi="仿宋" w:eastAsia="仿宋"/>
          <w:color w:val="0C0C0C"/>
          <w:sz w:val="32"/>
          <w:szCs w:val="32"/>
        </w:rPr>
      </w:pPr>
      <w:r>
        <w:rPr>
          <w:rFonts w:hint="eastAsia" w:ascii="仿宋" w:hAnsi="仿宋" w:eastAsia="仿宋"/>
          <w:color w:val="0C0C0C"/>
          <w:sz w:val="32"/>
          <w:szCs w:val="32"/>
        </w:rPr>
        <w:t>益阳市赫山区人民政府</w:t>
      </w:r>
    </w:p>
    <w:p>
      <w:pPr>
        <w:widowControl w:val="0"/>
        <w:wordWrap/>
        <w:adjustRightInd/>
        <w:snapToGrid/>
        <w:spacing w:line="560" w:lineRule="exact"/>
        <w:ind w:left="0" w:leftChars="0" w:right="320" w:firstLine="4000" w:firstLineChars="0"/>
        <w:jc w:val="center"/>
        <w:textAlignment w:val="auto"/>
        <w:outlineLvl w:val="9"/>
        <w:rPr>
          <w:rFonts w:ascii="仿宋" w:hAnsi="仿宋" w:eastAsia="仿宋"/>
          <w:color w:val="0C0C0C"/>
          <w:sz w:val="32"/>
          <w:szCs w:val="32"/>
        </w:rPr>
      </w:pPr>
      <w:r>
        <w:rPr>
          <w:rFonts w:hint="eastAsia" w:ascii="仿宋" w:hAnsi="仿宋" w:eastAsia="仿宋"/>
          <w:color w:val="0C0C0C"/>
          <w:sz w:val="32"/>
          <w:szCs w:val="32"/>
        </w:rPr>
        <w:t xml:space="preserve">2017年 </w:t>
      </w:r>
      <w:r>
        <w:rPr>
          <w:rFonts w:hint="eastAsia" w:ascii="仿宋" w:hAnsi="仿宋" w:eastAsia="仿宋"/>
          <w:color w:val="0C0C0C"/>
          <w:sz w:val="32"/>
          <w:szCs w:val="32"/>
          <w:lang w:val="en-US" w:eastAsia="zh-CN"/>
        </w:rPr>
        <w:t>4</w:t>
      </w:r>
      <w:r>
        <w:rPr>
          <w:rFonts w:hint="eastAsia" w:ascii="仿宋" w:hAnsi="仿宋" w:eastAsia="仿宋"/>
          <w:color w:val="0C0C0C"/>
          <w:sz w:val="32"/>
          <w:szCs w:val="32"/>
        </w:rPr>
        <w:t>月</w:t>
      </w:r>
      <w:r>
        <w:rPr>
          <w:rFonts w:hint="eastAsia" w:ascii="仿宋" w:hAnsi="仿宋" w:eastAsia="仿宋"/>
          <w:color w:val="0C0C0C"/>
          <w:sz w:val="32"/>
          <w:szCs w:val="32"/>
          <w:lang w:val="en-US" w:eastAsia="zh-CN"/>
        </w:rPr>
        <w:t>24</w:t>
      </w:r>
      <w:r>
        <w:rPr>
          <w:rFonts w:hint="eastAsia" w:ascii="仿宋" w:hAnsi="仿宋" w:eastAsia="仿宋"/>
          <w:color w:val="0C0C0C"/>
          <w:sz w:val="32"/>
          <w:szCs w:val="32"/>
        </w:rPr>
        <w:t>日</w:t>
      </w:r>
    </w:p>
    <w:p>
      <w:pPr>
        <w:widowControl w:val="0"/>
        <w:wordWrap/>
        <w:adjustRightInd/>
        <w:snapToGrid/>
        <w:spacing w:line="640" w:lineRule="exact"/>
        <w:ind w:left="0" w:leftChars="0" w:right="0" w:firstLine="0" w:firstLineChars="0"/>
        <w:jc w:val="center"/>
        <w:textAlignment w:val="auto"/>
        <w:outlineLvl w:val="9"/>
        <w:rPr>
          <w:rFonts w:hint="eastAsia" w:ascii="方正小标宋简体" w:hAnsi="方正小标宋简体" w:eastAsia="方正小标宋简体" w:cs="方正小标宋简体"/>
          <w:bCs/>
          <w:color w:val="0C0C0C"/>
          <w:spacing w:val="-6"/>
          <w:sz w:val="40"/>
          <w:szCs w:val="40"/>
        </w:rPr>
      </w:pPr>
      <w:r>
        <w:rPr>
          <w:rFonts w:hint="eastAsia" w:ascii="方正小标宋简体" w:hAnsi="方正小标宋简体" w:eastAsia="方正小标宋简体" w:cs="方正小标宋简体"/>
          <w:bCs/>
          <w:color w:val="0C0C0C"/>
          <w:spacing w:val="-6"/>
          <w:sz w:val="44"/>
          <w:szCs w:val="44"/>
        </w:rPr>
        <w:br w:type="page"/>
      </w:r>
      <w:r>
        <w:rPr>
          <w:rFonts w:hint="eastAsia" w:ascii="方正小标宋简体" w:hAnsi="方正小标宋简体" w:eastAsia="方正小标宋简体" w:cs="方正小标宋简体"/>
          <w:bCs/>
          <w:color w:val="0C0C0C"/>
          <w:spacing w:val="-6"/>
          <w:sz w:val="40"/>
          <w:szCs w:val="40"/>
        </w:rPr>
        <w:t>沧水铺镇教育路棚户区改造项目（剧院路片区）</w:t>
      </w:r>
    </w:p>
    <w:p>
      <w:pPr>
        <w:widowControl w:val="0"/>
        <w:wordWrap/>
        <w:adjustRightInd/>
        <w:snapToGrid/>
        <w:spacing w:line="640" w:lineRule="exact"/>
        <w:ind w:left="0" w:leftChars="0" w:right="0" w:firstLine="0" w:firstLineChars="0"/>
        <w:jc w:val="center"/>
        <w:textAlignment w:val="auto"/>
        <w:outlineLvl w:val="9"/>
        <w:rPr>
          <w:rFonts w:hint="eastAsia" w:ascii="方正小标宋简体" w:hAnsi="方正小标宋简体" w:eastAsia="方正小标宋简体" w:cs="方正小标宋简体"/>
          <w:bCs/>
          <w:color w:val="0C0C0C"/>
          <w:spacing w:val="-6"/>
          <w:sz w:val="40"/>
          <w:szCs w:val="40"/>
        </w:rPr>
      </w:pPr>
      <w:r>
        <w:rPr>
          <w:rFonts w:hint="eastAsia" w:ascii="方正小标宋简体" w:hAnsi="方正小标宋简体" w:eastAsia="方正小标宋简体" w:cs="方正小标宋简体"/>
          <w:bCs/>
          <w:color w:val="0C0C0C"/>
          <w:spacing w:val="-6"/>
          <w:sz w:val="40"/>
          <w:szCs w:val="40"/>
        </w:rPr>
        <w:t>国有土地上房屋征收与补偿方案</w:t>
      </w:r>
    </w:p>
    <w:p>
      <w:pPr>
        <w:widowControl w:val="0"/>
        <w:wordWrap/>
        <w:adjustRightInd/>
        <w:snapToGrid/>
        <w:spacing w:line="600" w:lineRule="exact"/>
        <w:ind w:left="0" w:leftChars="0" w:right="0" w:firstLine="0" w:firstLineChars="0"/>
        <w:jc w:val="center"/>
        <w:textAlignment w:val="auto"/>
        <w:outlineLvl w:val="9"/>
        <w:rPr>
          <w:rFonts w:hint="eastAsia" w:ascii="方正小标宋简体" w:hAnsi="方正小标宋简体" w:eastAsia="方正小标宋简体" w:cs="方正小标宋简体"/>
          <w:b/>
          <w:bCs/>
          <w:color w:val="0C0C0C"/>
          <w:sz w:val="44"/>
          <w:szCs w:val="44"/>
        </w:rPr>
      </w:pPr>
    </w:p>
    <w:p>
      <w:pPr>
        <w:widowControl w:val="0"/>
        <w:wordWrap/>
        <w:adjustRightInd/>
        <w:snapToGrid/>
        <w:spacing w:line="600" w:lineRule="exact"/>
        <w:ind w:left="0" w:leftChars="0" w:right="0" w:firstLine="640" w:firstLineChars="200"/>
        <w:textAlignment w:val="auto"/>
        <w:outlineLvl w:val="9"/>
        <w:rPr>
          <w:rFonts w:hint="eastAsia" w:ascii="仿宋" w:hAnsi="仿宋" w:eastAsia="仿宋" w:cs="仿宋"/>
          <w:color w:val="0C0C0C"/>
          <w:sz w:val="32"/>
          <w:szCs w:val="32"/>
        </w:rPr>
      </w:pPr>
      <w:r>
        <w:rPr>
          <w:rFonts w:hint="eastAsia" w:ascii="仿宋" w:hAnsi="仿宋" w:eastAsia="仿宋" w:cs="仿宋"/>
          <w:color w:val="0C0C0C"/>
          <w:sz w:val="32"/>
          <w:szCs w:val="32"/>
        </w:rPr>
        <w:t>沧水铺镇教育路棚户区改造项目（剧院路片区）已纳入赫山区2016年棚户区改造计划，为积极稳妥</w:t>
      </w:r>
      <w:r>
        <w:rPr>
          <w:rFonts w:hint="eastAsia" w:ascii="仿宋" w:hAnsi="仿宋" w:eastAsia="仿宋" w:cs="仿宋"/>
          <w:color w:val="0C0C0C"/>
          <w:sz w:val="32"/>
          <w:szCs w:val="32"/>
          <w:lang w:eastAsia="zh-CN"/>
        </w:rPr>
        <w:t>地</w:t>
      </w:r>
      <w:r>
        <w:rPr>
          <w:rFonts w:hint="eastAsia" w:ascii="仿宋" w:hAnsi="仿宋" w:eastAsia="仿宋" w:cs="仿宋"/>
          <w:color w:val="0C0C0C"/>
          <w:sz w:val="32"/>
          <w:szCs w:val="32"/>
        </w:rPr>
        <w:t>做好该项目国有土地房屋的征收与补偿工作，切实维护被征收人的合法权益，按照《国有土地上房屋征收与补偿条例》（国务院令第590号）、</w:t>
      </w:r>
      <w:r>
        <w:rPr>
          <w:rFonts w:hint="eastAsia" w:ascii="仿宋" w:hAnsi="仿宋" w:eastAsia="仿宋" w:cs="仿宋"/>
          <w:color w:val="0C0C0C"/>
          <w:spacing w:val="2"/>
          <w:sz w:val="32"/>
          <w:szCs w:val="32"/>
        </w:rPr>
        <w:t>湖南省实施《国有土地上房屋征收与补偿条例》（省政府令第268号）、《益阳市国有土地上房屋征收与补偿实施办法》（市政府令</w:t>
      </w:r>
      <w:r>
        <w:rPr>
          <w:rFonts w:hint="eastAsia" w:ascii="仿宋_GB2312" w:hAnsi="仿宋_GB2312" w:eastAsia="仿宋_GB2312" w:cs="仿宋_GB2312"/>
          <w:color w:val="0C0C0C"/>
          <w:spacing w:val="2"/>
          <w:sz w:val="32"/>
          <w:szCs w:val="32"/>
        </w:rPr>
        <w:t>〔</w:t>
      </w:r>
      <w:r>
        <w:rPr>
          <w:rFonts w:hint="eastAsia" w:ascii="仿宋" w:hAnsi="仿宋" w:eastAsia="仿宋" w:cs="仿宋"/>
          <w:color w:val="0C0C0C"/>
          <w:spacing w:val="2"/>
          <w:sz w:val="32"/>
          <w:szCs w:val="32"/>
        </w:rPr>
        <w:t>2013</w:t>
      </w:r>
      <w:r>
        <w:rPr>
          <w:rFonts w:hint="eastAsia" w:ascii="仿宋_GB2312" w:hAnsi="仿宋_GB2312" w:eastAsia="仿宋_GB2312" w:cs="仿宋_GB2312"/>
          <w:color w:val="0C0C0C"/>
          <w:spacing w:val="2"/>
          <w:sz w:val="32"/>
          <w:szCs w:val="32"/>
        </w:rPr>
        <w:t>〕</w:t>
      </w:r>
      <w:r>
        <w:rPr>
          <w:rFonts w:hint="eastAsia" w:ascii="仿宋" w:hAnsi="仿宋" w:eastAsia="仿宋" w:cs="仿宋"/>
          <w:color w:val="0C0C0C"/>
          <w:spacing w:val="2"/>
          <w:sz w:val="32"/>
          <w:szCs w:val="32"/>
        </w:rPr>
        <w:t>第1号）等法律、法规和政策规定，特制定本方案。</w:t>
      </w:r>
    </w:p>
    <w:p>
      <w:pPr>
        <w:widowControl w:val="0"/>
        <w:wordWrap/>
        <w:adjustRightInd/>
        <w:snapToGrid/>
        <w:spacing w:line="600" w:lineRule="exact"/>
        <w:ind w:left="0" w:leftChars="0" w:right="0" w:firstLine="640" w:firstLineChars="200"/>
        <w:textAlignment w:val="auto"/>
        <w:outlineLvl w:val="9"/>
        <w:rPr>
          <w:rFonts w:ascii="黑体" w:hAnsi="黑体" w:eastAsia="黑体" w:cs="黑体"/>
          <w:bCs/>
          <w:color w:val="0C0C0C"/>
          <w:sz w:val="32"/>
          <w:szCs w:val="32"/>
        </w:rPr>
      </w:pPr>
      <w:r>
        <w:rPr>
          <w:rFonts w:hint="eastAsia" w:ascii="黑体" w:hAnsi="黑体" w:eastAsia="黑体" w:cs="黑体"/>
          <w:bCs/>
          <w:color w:val="0C0C0C"/>
          <w:sz w:val="32"/>
          <w:szCs w:val="32"/>
        </w:rPr>
        <w:t>一、征收范围</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olor w:val="0C0C0C"/>
          <w:sz w:val="32"/>
          <w:szCs w:val="32"/>
        </w:rPr>
        <w:t>沧水铺教育路路棚户区改造项目(剧院路片区）建设项目用地范围内国有土地上所有建（构）筑物（具体范围以</w:t>
      </w:r>
      <w:r>
        <w:rPr>
          <w:rFonts w:hint="eastAsia" w:ascii="仿宋" w:hAnsi="仿宋" w:eastAsia="仿宋"/>
          <w:color w:val="0C0C0C"/>
          <w:sz w:val="32"/>
          <w:szCs w:val="32"/>
          <w:lang w:eastAsia="zh-CN"/>
        </w:rPr>
        <w:t>项目</w:t>
      </w:r>
      <w:r>
        <w:rPr>
          <w:rFonts w:hint="eastAsia" w:ascii="仿宋" w:hAnsi="仿宋" w:eastAsia="仿宋"/>
          <w:color w:val="0C0C0C"/>
          <w:sz w:val="32"/>
          <w:szCs w:val="32"/>
        </w:rPr>
        <w:t>规划</w:t>
      </w:r>
      <w:r>
        <w:rPr>
          <w:rFonts w:hint="eastAsia" w:ascii="仿宋" w:hAnsi="仿宋" w:eastAsia="仿宋"/>
          <w:color w:val="0C0C0C"/>
          <w:sz w:val="32"/>
          <w:szCs w:val="32"/>
          <w:lang w:eastAsia="zh-CN"/>
        </w:rPr>
        <w:t>批准用地</w:t>
      </w:r>
      <w:r>
        <w:rPr>
          <w:rFonts w:hint="eastAsia" w:ascii="仿宋" w:hAnsi="仿宋" w:eastAsia="仿宋"/>
          <w:color w:val="0C0C0C"/>
          <w:sz w:val="32"/>
          <w:szCs w:val="32"/>
        </w:rPr>
        <w:t>红线图为准）。</w:t>
      </w:r>
    </w:p>
    <w:p>
      <w:pPr>
        <w:widowControl w:val="0"/>
        <w:wordWrap/>
        <w:adjustRightInd/>
        <w:snapToGrid/>
        <w:spacing w:line="600" w:lineRule="exact"/>
        <w:ind w:left="0" w:leftChars="0" w:right="0" w:firstLine="640" w:firstLineChars="200"/>
        <w:textAlignment w:val="auto"/>
        <w:outlineLvl w:val="9"/>
        <w:rPr>
          <w:rFonts w:ascii="黑体" w:hAnsi="黑体" w:eastAsia="黑体" w:cs="黑体"/>
          <w:bCs/>
          <w:color w:val="0C0C0C"/>
          <w:sz w:val="32"/>
          <w:szCs w:val="32"/>
        </w:rPr>
      </w:pPr>
      <w:r>
        <w:rPr>
          <w:rFonts w:hint="eastAsia" w:ascii="黑体" w:hAnsi="黑体" w:eastAsia="黑体" w:cs="黑体"/>
          <w:bCs/>
          <w:color w:val="0C0C0C"/>
          <w:sz w:val="32"/>
          <w:szCs w:val="32"/>
        </w:rPr>
        <w:t>二、征收实施时间</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olor w:val="0C0C0C"/>
          <w:sz w:val="32"/>
          <w:szCs w:val="32"/>
        </w:rPr>
        <w:t>征收时间为征收决定</w:t>
      </w:r>
      <w:r>
        <w:rPr>
          <w:rFonts w:hint="eastAsia" w:ascii="仿宋" w:hAnsi="仿宋" w:eastAsia="仿宋"/>
          <w:color w:val="0C0C0C"/>
          <w:sz w:val="32"/>
          <w:szCs w:val="32"/>
          <w:lang w:eastAsia="zh-CN"/>
        </w:rPr>
        <w:t>发布</w:t>
      </w:r>
      <w:r>
        <w:rPr>
          <w:rFonts w:hint="eastAsia" w:ascii="仿宋" w:hAnsi="仿宋" w:eastAsia="仿宋"/>
          <w:color w:val="0C0C0C"/>
          <w:sz w:val="32"/>
          <w:szCs w:val="32"/>
        </w:rPr>
        <w:t>之日。签约期限为征收决定</w:t>
      </w:r>
      <w:r>
        <w:rPr>
          <w:rFonts w:hint="eastAsia" w:ascii="仿宋" w:hAnsi="仿宋" w:eastAsia="仿宋"/>
          <w:color w:val="0C0C0C"/>
          <w:sz w:val="32"/>
          <w:szCs w:val="32"/>
          <w:lang w:eastAsia="zh-CN"/>
        </w:rPr>
        <w:t>发布</w:t>
      </w:r>
      <w:r>
        <w:rPr>
          <w:rFonts w:hint="eastAsia" w:ascii="仿宋" w:hAnsi="仿宋" w:eastAsia="仿宋"/>
          <w:color w:val="0C0C0C"/>
          <w:sz w:val="32"/>
          <w:szCs w:val="32"/>
        </w:rPr>
        <w:t>之日起60日内，由房屋征收部门与被征收人签订征收补偿协议。</w:t>
      </w:r>
    </w:p>
    <w:p>
      <w:pPr>
        <w:widowControl w:val="0"/>
        <w:wordWrap/>
        <w:adjustRightInd/>
        <w:snapToGrid/>
        <w:spacing w:line="600" w:lineRule="exact"/>
        <w:ind w:left="0" w:leftChars="0" w:right="0" w:firstLine="640" w:firstLineChars="200"/>
        <w:textAlignment w:val="auto"/>
        <w:outlineLvl w:val="9"/>
        <w:rPr>
          <w:rFonts w:ascii="黑体" w:hAnsi="黑体" w:eastAsia="黑体" w:cs="黑体"/>
          <w:color w:val="0C0C0C"/>
          <w:sz w:val="32"/>
          <w:szCs w:val="32"/>
        </w:rPr>
      </w:pPr>
      <w:r>
        <w:rPr>
          <w:rFonts w:hint="eastAsia" w:ascii="黑体" w:hAnsi="黑体" w:eastAsia="黑体" w:cs="黑体"/>
          <w:color w:val="0C0C0C"/>
          <w:sz w:val="32"/>
          <w:szCs w:val="32"/>
        </w:rPr>
        <w:t>三、房屋的认定</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olor w:val="0C0C0C"/>
          <w:sz w:val="32"/>
          <w:szCs w:val="32"/>
        </w:rPr>
        <w:t>有房屋产权证的，以</w:t>
      </w:r>
      <w:r>
        <w:rPr>
          <w:rFonts w:hint="eastAsia" w:ascii="仿宋" w:hAnsi="仿宋" w:eastAsia="仿宋"/>
          <w:color w:val="0C0C0C"/>
          <w:sz w:val="32"/>
          <w:szCs w:val="32"/>
          <w:lang w:eastAsia="zh-CN"/>
        </w:rPr>
        <w:t>产</w:t>
      </w:r>
      <w:r>
        <w:rPr>
          <w:rFonts w:hint="eastAsia" w:ascii="仿宋" w:hAnsi="仿宋" w:eastAsia="仿宋"/>
          <w:color w:val="0C0C0C"/>
          <w:sz w:val="32"/>
          <w:szCs w:val="32"/>
        </w:rPr>
        <w:t>权证登记为准；无房屋产权证的，按照《益阳市国有土地上房屋征收与补偿实施办法》（市政府令</w:t>
      </w:r>
      <w:r>
        <w:rPr>
          <w:rFonts w:hint="eastAsia" w:ascii="仿宋_GB2312" w:hAnsi="仿宋_GB2312" w:eastAsia="仿宋_GB2312" w:cs="仿宋_GB2312"/>
          <w:color w:val="0C0C0C"/>
          <w:sz w:val="32"/>
          <w:szCs w:val="32"/>
        </w:rPr>
        <w:t>〔</w:t>
      </w:r>
      <w:r>
        <w:rPr>
          <w:rFonts w:hint="eastAsia" w:ascii="仿宋" w:hAnsi="仿宋" w:eastAsia="仿宋"/>
          <w:color w:val="0C0C0C"/>
          <w:sz w:val="32"/>
          <w:szCs w:val="32"/>
        </w:rPr>
        <w:t>2013</w:t>
      </w:r>
      <w:r>
        <w:rPr>
          <w:rFonts w:hint="eastAsia" w:ascii="仿宋_GB2312" w:hAnsi="仿宋_GB2312" w:eastAsia="仿宋_GB2312" w:cs="仿宋_GB2312"/>
          <w:color w:val="0C0C0C"/>
          <w:sz w:val="32"/>
          <w:szCs w:val="32"/>
        </w:rPr>
        <w:t>〕</w:t>
      </w:r>
      <w:r>
        <w:rPr>
          <w:rFonts w:hint="eastAsia" w:ascii="仿宋" w:hAnsi="仿宋" w:eastAsia="仿宋"/>
          <w:color w:val="0C0C0C"/>
          <w:sz w:val="32"/>
          <w:szCs w:val="32"/>
        </w:rPr>
        <w:t>第1号）第三章有关规定认定。</w:t>
      </w:r>
    </w:p>
    <w:p>
      <w:pPr>
        <w:widowControl w:val="0"/>
        <w:wordWrap/>
        <w:adjustRightInd/>
        <w:snapToGrid/>
        <w:spacing w:line="600" w:lineRule="exact"/>
        <w:ind w:left="0" w:leftChars="0" w:right="0" w:firstLine="640" w:firstLineChars="200"/>
        <w:textAlignment w:val="auto"/>
        <w:outlineLvl w:val="9"/>
        <w:rPr>
          <w:rFonts w:ascii="黑体" w:hAnsi="黑体" w:eastAsia="黑体" w:cs="黑体"/>
          <w:color w:val="0C0C0C"/>
          <w:sz w:val="32"/>
          <w:szCs w:val="32"/>
        </w:rPr>
      </w:pPr>
      <w:r>
        <w:rPr>
          <w:rFonts w:hint="eastAsia" w:ascii="黑体" w:hAnsi="黑体" w:eastAsia="黑体" w:cs="黑体"/>
          <w:color w:val="0C0C0C"/>
          <w:sz w:val="32"/>
          <w:szCs w:val="32"/>
        </w:rPr>
        <w:t>四、征收与补偿实施步骤</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s="黑体"/>
          <w:color w:val="0C0C0C"/>
          <w:sz w:val="32"/>
          <w:szCs w:val="32"/>
        </w:rPr>
        <w:t>征收与补偿实施步骤：</w:t>
      </w:r>
      <w:r>
        <w:rPr>
          <w:rFonts w:hint="eastAsia" w:ascii="仿宋" w:hAnsi="仿宋" w:eastAsia="仿宋"/>
          <w:color w:val="0C0C0C"/>
          <w:sz w:val="32"/>
          <w:szCs w:val="32"/>
        </w:rPr>
        <w:t>发布拟征收公告，调查摸底，制定征收与补偿安置方案并公告，征求公众意见，作出风险评估报告、发布征收决定，选定评估机构，评估并公示，签订征收与补偿安置协议，房屋腾空与拆除。</w:t>
      </w:r>
    </w:p>
    <w:p>
      <w:pPr>
        <w:widowControl w:val="0"/>
        <w:wordWrap/>
        <w:adjustRightInd/>
        <w:snapToGrid/>
        <w:spacing w:line="600" w:lineRule="exact"/>
        <w:ind w:left="0" w:leftChars="0" w:right="0" w:firstLine="640" w:firstLineChars="200"/>
        <w:textAlignment w:val="auto"/>
        <w:outlineLvl w:val="9"/>
        <w:rPr>
          <w:rFonts w:ascii="黑体" w:hAnsi="黑体" w:eastAsia="黑体" w:cs="黑体"/>
          <w:color w:val="0C0C0C"/>
          <w:sz w:val="32"/>
          <w:szCs w:val="32"/>
        </w:rPr>
      </w:pPr>
      <w:r>
        <w:rPr>
          <w:rFonts w:hint="eastAsia" w:ascii="黑体" w:hAnsi="黑体" w:eastAsia="黑体" w:cs="黑体"/>
          <w:color w:val="0C0C0C"/>
          <w:sz w:val="32"/>
          <w:szCs w:val="32"/>
        </w:rPr>
        <w:t>五、征收补偿资金及产权调换房</w:t>
      </w:r>
    </w:p>
    <w:p>
      <w:pPr>
        <w:widowControl w:val="0"/>
        <w:wordWrap/>
        <w:adjustRightInd/>
        <w:snapToGrid/>
        <w:spacing w:line="600" w:lineRule="exact"/>
        <w:ind w:left="0" w:leftChars="0" w:right="0" w:firstLine="643" w:firstLineChars="200"/>
        <w:textAlignment w:val="auto"/>
        <w:outlineLvl w:val="9"/>
        <w:rPr>
          <w:rFonts w:ascii="仿宋" w:hAnsi="仿宋" w:eastAsia="仿宋"/>
          <w:b w:val="0"/>
          <w:bCs w:val="0"/>
          <w:color w:val="0C0C0C"/>
          <w:sz w:val="32"/>
          <w:szCs w:val="32"/>
        </w:rPr>
      </w:pPr>
      <w:r>
        <w:rPr>
          <w:rFonts w:hint="eastAsia" w:ascii="仿宋" w:hAnsi="仿宋" w:eastAsia="仿宋"/>
          <w:b w:val="0"/>
          <w:bCs w:val="0"/>
          <w:color w:val="0C0C0C"/>
          <w:sz w:val="32"/>
          <w:szCs w:val="32"/>
          <w:lang w:eastAsia="zh-CN"/>
        </w:rPr>
        <w:t>（一）</w:t>
      </w:r>
      <w:r>
        <w:rPr>
          <w:rFonts w:hint="eastAsia" w:ascii="仿宋" w:hAnsi="仿宋" w:eastAsia="仿宋"/>
          <w:b w:val="0"/>
          <w:bCs w:val="0"/>
          <w:color w:val="0C0C0C"/>
          <w:sz w:val="32"/>
          <w:szCs w:val="32"/>
        </w:rPr>
        <w:t>征收补偿资金</w:t>
      </w:r>
    </w:p>
    <w:p>
      <w:pPr>
        <w:widowControl w:val="0"/>
        <w:wordWrap/>
        <w:adjustRightInd/>
        <w:snapToGrid/>
        <w:spacing w:line="600" w:lineRule="exact"/>
        <w:ind w:left="0" w:leftChars="0" w:right="0" w:firstLine="640" w:firstLineChars="200"/>
        <w:textAlignment w:val="auto"/>
        <w:outlineLvl w:val="9"/>
        <w:rPr>
          <w:rFonts w:ascii="仿宋" w:hAnsi="仿宋" w:eastAsia="仿宋"/>
          <w:b w:val="0"/>
          <w:bCs w:val="0"/>
          <w:color w:val="0C0C0C"/>
          <w:sz w:val="32"/>
          <w:szCs w:val="32"/>
        </w:rPr>
      </w:pPr>
      <w:r>
        <w:rPr>
          <w:rFonts w:hint="eastAsia" w:ascii="仿宋" w:hAnsi="仿宋" w:eastAsia="仿宋"/>
          <w:b w:val="0"/>
          <w:bCs w:val="0"/>
          <w:color w:val="0C0C0C"/>
          <w:sz w:val="32"/>
          <w:szCs w:val="32"/>
        </w:rPr>
        <w:t>征收补偿资金由赫山区</w:t>
      </w:r>
      <w:r>
        <w:rPr>
          <w:rFonts w:hint="eastAsia" w:ascii="仿宋" w:hAnsi="仿宋" w:eastAsia="仿宋" w:cs="仿宋_GB2312"/>
          <w:b w:val="0"/>
          <w:bCs w:val="0"/>
          <w:color w:val="0C0C0C"/>
          <w:sz w:val="32"/>
          <w:szCs w:val="32"/>
        </w:rPr>
        <w:t>城镇建设投资开发</w:t>
      </w:r>
      <w:r>
        <w:rPr>
          <w:rFonts w:hint="eastAsia" w:ascii="仿宋" w:hAnsi="仿宋" w:eastAsia="仿宋" w:cs="仿宋_GB2312"/>
          <w:b w:val="0"/>
          <w:bCs w:val="0"/>
          <w:color w:val="0C0C0C"/>
          <w:sz w:val="32"/>
          <w:szCs w:val="32"/>
          <w:lang w:eastAsia="zh-CN"/>
        </w:rPr>
        <w:t>（集团）</w:t>
      </w:r>
      <w:r>
        <w:rPr>
          <w:rFonts w:hint="eastAsia" w:ascii="仿宋" w:hAnsi="仿宋" w:eastAsia="仿宋" w:cs="仿宋_GB2312"/>
          <w:b w:val="0"/>
          <w:bCs w:val="0"/>
          <w:color w:val="0C0C0C"/>
          <w:sz w:val="32"/>
          <w:szCs w:val="32"/>
        </w:rPr>
        <w:t>有限</w:t>
      </w:r>
      <w:r>
        <w:rPr>
          <w:rFonts w:hint="eastAsia" w:ascii="仿宋" w:hAnsi="仿宋" w:eastAsia="仿宋" w:cs="仿宋_GB2312"/>
          <w:b w:val="0"/>
          <w:bCs w:val="0"/>
          <w:color w:val="0C0C0C"/>
          <w:sz w:val="32"/>
          <w:szCs w:val="32"/>
          <w:lang w:eastAsia="zh-CN"/>
        </w:rPr>
        <w:t>责任</w:t>
      </w:r>
      <w:r>
        <w:rPr>
          <w:rFonts w:hint="eastAsia" w:ascii="仿宋" w:hAnsi="仿宋" w:eastAsia="仿宋" w:cs="仿宋_GB2312"/>
          <w:b w:val="0"/>
          <w:bCs w:val="0"/>
          <w:color w:val="0C0C0C"/>
          <w:sz w:val="32"/>
          <w:szCs w:val="32"/>
        </w:rPr>
        <w:t>公司</w:t>
      </w:r>
      <w:r>
        <w:rPr>
          <w:rFonts w:hint="eastAsia" w:ascii="仿宋" w:hAnsi="仿宋" w:eastAsia="仿宋"/>
          <w:b w:val="0"/>
          <w:bCs w:val="0"/>
          <w:color w:val="0C0C0C"/>
          <w:sz w:val="32"/>
          <w:szCs w:val="32"/>
        </w:rPr>
        <w:t>筹集</w:t>
      </w:r>
      <w:r>
        <w:rPr>
          <w:rFonts w:hint="eastAsia" w:ascii="仿宋" w:hAnsi="仿宋" w:eastAsia="仿宋"/>
          <w:b w:val="0"/>
          <w:bCs w:val="0"/>
          <w:color w:val="0C0C0C"/>
          <w:sz w:val="32"/>
          <w:szCs w:val="32"/>
          <w:lang w:eastAsia="zh-CN"/>
        </w:rPr>
        <w:t>，</w:t>
      </w:r>
      <w:r>
        <w:rPr>
          <w:rFonts w:hint="eastAsia" w:ascii="仿宋" w:hAnsi="仿宋" w:eastAsia="仿宋"/>
          <w:b w:val="0"/>
          <w:bCs w:val="0"/>
          <w:color w:val="0C0C0C"/>
          <w:sz w:val="32"/>
          <w:szCs w:val="32"/>
        </w:rPr>
        <w:t>足额拨付到赫山区</w:t>
      </w:r>
      <w:r>
        <w:rPr>
          <w:rFonts w:hint="eastAsia" w:ascii="仿宋" w:hAnsi="仿宋" w:eastAsia="仿宋"/>
          <w:b w:val="0"/>
          <w:bCs w:val="0"/>
          <w:color w:val="0C0C0C"/>
          <w:sz w:val="32"/>
          <w:szCs w:val="32"/>
          <w:lang w:eastAsia="zh-CN"/>
        </w:rPr>
        <w:t>房屋征收与补偿工作办公室</w:t>
      </w:r>
      <w:r>
        <w:rPr>
          <w:rFonts w:hint="eastAsia" w:ascii="仿宋" w:hAnsi="仿宋" w:eastAsia="仿宋"/>
          <w:b w:val="0"/>
          <w:bCs w:val="0"/>
          <w:color w:val="0C0C0C"/>
          <w:sz w:val="32"/>
          <w:szCs w:val="32"/>
        </w:rPr>
        <w:t>指定专用账户</w:t>
      </w:r>
      <w:r>
        <w:rPr>
          <w:rFonts w:hint="eastAsia" w:ascii="仿宋" w:hAnsi="仿宋" w:eastAsia="仿宋"/>
          <w:b w:val="0"/>
          <w:bCs w:val="0"/>
          <w:color w:val="0C0C0C"/>
          <w:spacing w:val="-6"/>
          <w:sz w:val="32"/>
          <w:szCs w:val="32"/>
        </w:rPr>
        <w:t>上，实行专款专用，并接受监察、财政、审计等部门的监督。</w:t>
      </w:r>
    </w:p>
    <w:p>
      <w:pPr>
        <w:widowControl w:val="0"/>
        <w:wordWrap/>
        <w:adjustRightInd/>
        <w:snapToGrid/>
        <w:spacing w:line="600" w:lineRule="exact"/>
        <w:ind w:left="0" w:leftChars="0" w:right="0" w:firstLine="643" w:firstLineChars="200"/>
        <w:textAlignment w:val="auto"/>
        <w:outlineLvl w:val="9"/>
        <w:rPr>
          <w:rFonts w:ascii="仿宋" w:hAnsi="仿宋" w:eastAsia="仿宋"/>
          <w:b w:val="0"/>
          <w:bCs w:val="0"/>
          <w:color w:val="0C0C0C"/>
          <w:sz w:val="32"/>
          <w:szCs w:val="32"/>
        </w:rPr>
      </w:pPr>
      <w:r>
        <w:rPr>
          <w:rFonts w:hint="eastAsia" w:ascii="仿宋" w:hAnsi="仿宋" w:eastAsia="仿宋"/>
          <w:b w:val="0"/>
          <w:bCs w:val="0"/>
          <w:color w:val="0C0C0C"/>
          <w:sz w:val="32"/>
          <w:szCs w:val="32"/>
          <w:lang w:eastAsia="zh-CN"/>
        </w:rPr>
        <w:t>（二）</w:t>
      </w:r>
      <w:r>
        <w:rPr>
          <w:rFonts w:hint="eastAsia" w:ascii="仿宋" w:hAnsi="仿宋" w:eastAsia="仿宋"/>
          <w:b w:val="0"/>
          <w:bCs w:val="0"/>
          <w:color w:val="0C0C0C"/>
          <w:sz w:val="32"/>
          <w:szCs w:val="32"/>
        </w:rPr>
        <w:t>产权调换房</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olor w:val="0C0C0C"/>
          <w:sz w:val="32"/>
          <w:szCs w:val="32"/>
        </w:rPr>
        <w:t>产权调换房为就近购买商品房。</w:t>
      </w:r>
    </w:p>
    <w:p>
      <w:pPr>
        <w:widowControl w:val="0"/>
        <w:wordWrap/>
        <w:adjustRightInd/>
        <w:snapToGrid/>
        <w:spacing w:line="600" w:lineRule="exact"/>
        <w:ind w:left="0" w:leftChars="0" w:right="0" w:firstLine="640" w:firstLineChars="200"/>
        <w:textAlignment w:val="auto"/>
        <w:outlineLvl w:val="9"/>
        <w:rPr>
          <w:rFonts w:ascii="黑体" w:hAnsi="黑体" w:eastAsia="黑体" w:cs="黑体"/>
          <w:color w:val="0C0C0C"/>
          <w:sz w:val="32"/>
          <w:szCs w:val="32"/>
        </w:rPr>
      </w:pPr>
      <w:r>
        <w:rPr>
          <w:rFonts w:hint="eastAsia" w:ascii="黑体" w:hAnsi="黑体" w:eastAsia="黑体" w:cs="黑体"/>
          <w:color w:val="0C0C0C"/>
          <w:sz w:val="32"/>
          <w:szCs w:val="32"/>
        </w:rPr>
        <w:t>六、被征收房屋的评估</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olor w:val="0C0C0C"/>
          <w:sz w:val="32"/>
          <w:szCs w:val="32"/>
        </w:rPr>
        <w:t>房地产价格评估机构由被征收人协商选定。征收补偿方案公告后，房屋征收部门将以公告的形式告知被征收人协商选定评估机构。如协商不成，由</w:t>
      </w:r>
      <w:r>
        <w:rPr>
          <w:rFonts w:hint="eastAsia" w:ascii="仿宋" w:hAnsi="仿宋" w:eastAsia="仿宋"/>
          <w:color w:val="0C0C0C"/>
          <w:sz w:val="32"/>
          <w:szCs w:val="32"/>
          <w:lang w:eastAsia="zh-CN"/>
        </w:rPr>
        <w:t>赫山区房屋征收与补偿工作办公室</w:t>
      </w:r>
      <w:r>
        <w:rPr>
          <w:rFonts w:hint="eastAsia" w:ascii="仿宋" w:hAnsi="仿宋" w:eastAsia="仿宋"/>
          <w:color w:val="0C0C0C"/>
          <w:sz w:val="32"/>
          <w:szCs w:val="32"/>
        </w:rPr>
        <w:t>组织，被征收人代表和社会公众代表以公开抽签方式确定，并由公证部门对抽签过程与结果进行现场公证。本项目征收范围内被征收房屋的评估原则上由</w:t>
      </w:r>
      <w:r>
        <w:rPr>
          <w:rFonts w:hint="eastAsia" w:ascii="仿宋" w:hAnsi="仿宋" w:eastAsia="仿宋"/>
          <w:color w:val="0C0C0C"/>
          <w:sz w:val="32"/>
          <w:szCs w:val="32"/>
          <w:lang w:eastAsia="zh-CN"/>
        </w:rPr>
        <w:t>同</w:t>
      </w:r>
      <w:r>
        <w:rPr>
          <w:rFonts w:hint="eastAsia" w:ascii="仿宋" w:hAnsi="仿宋" w:eastAsia="仿宋"/>
          <w:color w:val="0C0C0C"/>
          <w:sz w:val="32"/>
          <w:szCs w:val="32"/>
        </w:rPr>
        <w:t>一家评估机构负责。</w:t>
      </w:r>
    </w:p>
    <w:p>
      <w:pPr>
        <w:widowControl w:val="0"/>
        <w:wordWrap/>
        <w:adjustRightInd/>
        <w:snapToGrid/>
        <w:spacing w:line="600" w:lineRule="exact"/>
        <w:ind w:left="0" w:leftChars="0" w:right="0" w:firstLine="640" w:firstLineChars="200"/>
        <w:textAlignment w:val="auto"/>
        <w:outlineLvl w:val="9"/>
        <w:rPr>
          <w:rFonts w:ascii="黑体" w:hAnsi="黑体" w:eastAsia="黑体" w:cs="黑体"/>
          <w:color w:val="0C0C0C"/>
          <w:sz w:val="32"/>
          <w:szCs w:val="32"/>
        </w:rPr>
      </w:pPr>
      <w:r>
        <w:rPr>
          <w:rFonts w:hint="eastAsia" w:ascii="黑体" w:hAnsi="黑体" w:eastAsia="黑体" w:cs="黑体"/>
          <w:color w:val="0C0C0C"/>
          <w:sz w:val="32"/>
          <w:szCs w:val="32"/>
        </w:rPr>
        <w:t>七、补偿标准与安置方式</w:t>
      </w:r>
    </w:p>
    <w:p>
      <w:pPr>
        <w:widowControl w:val="0"/>
        <w:wordWrap/>
        <w:adjustRightInd/>
        <w:snapToGrid/>
        <w:spacing w:line="600" w:lineRule="exact"/>
        <w:ind w:left="0" w:leftChars="0" w:right="0" w:firstLine="640" w:firstLineChars="200"/>
        <w:jc w:val="both"/>
        <w:textAlignment w:val="auto"/>
        <w:outlineLvl w:val="9"/>
        <w:rPr>
          <w:rFonts w:ascii="仿宋" w:hAnsi="仿宋" w:eastAsia="仿宋"/>
          <w:b w:val="0"/>
          <w:bCs/>
          <w:color w:val="0C0C0C"/>
          <w:sz w:val="32"/>
          <w:szCs w:val="32"/>
        </w:rPr>
      </w:pPr>
      <w:r>
        <w:rPr>
          <w:rFonts w:hint="eastAsia" w:ascii="仿宋" w:hAnsi="仿宋" w:eastAsia="仿宋"/>
          <w:b w:val="0"/>
          <w:bCs/>
          <w:color w:val="0C0C0C"/>
          <w:sz w:val="32"/>
          <w:szCs w:val="32"/>
        </w:rPr>
        <w:t>本项目所征收房屋全部为私有房屋,私有房屋的补偿、补助及奖励。</w:t>
      </w:r>
    </w:p>
    <w:p>
      <w:pPr>
        <w:widowControl w:val="0"/>
        <w:wordWrap/>
        <w:adjustRightInd/>
        <w:snapToGrid/>
        <w:spacing w:line="600" w:lineRule="exact"/>
        <w:ind w:left="0" w:leftChars="0" w:right="0" w:firstLine="640" w:firstLineChars="200"/>
        <w:jc w:val="both"/>
        <w:textAlignment w:val="auto"/>
        <w:outlineLvl w:val="9"/>
        <w:rPr>
          <w:rFonts w:ascii="仿宋" w:hAnsi="仿宋" w:eastAsia="仿宋"/>
          <w:b w:val="0"/>
          <w:bCs/>
          <w:color w:val="0C0C0C"/>
          <w:sz w:val="32"/>
          <w:szCs w:val="32"/>
        </w:rPr>
      </w:pPr>
      <w:r>
        <w:rPr>
          <w:rFonts w:hint="eastAsia" w:ascii="仿宋" w:hAnsi="仿宋" w:eastAsia="仿宋"/>
          <w:b w:val="0"/>
          <w:bCs/>
          <w:color w:val="0C0C0C"/>
          <w:sz w:val="32"/>
          <w:szCs w:val="32"/>
          <w:lang w:eastAsia="zh-CN"/>
        </w:rPr>
        <w:t>（一）</w:t>
      </w:r>
      <w:r>
        <w:rPr>
          <w:rFonts w:hint="eastAsia" w:ascii="仿宋" w:hAnsi="仿宋" w:eastAsia="仿宋"/>
          <w:b w:val="0"/>
          <w:bCs/>
          <w:color w:val="0C0C0C"/>
          <w:sz w:val="32"/>
          <w:szCs w:val="32"/>
        </w:rPr>
        <w:t>私有住宅</w:t>
      </w:r>
    </w:p>
    <w:p>
      <w:pPr>
        <w:widowControl w:val="0"/>
        <w:wordWrap/>
        <w:adjustRightInd/>
        <w:snapToGrid/>
        <w:spacing w:line="600" w:lineRule="exact"/>
        <w:ind w:left="0" w:leftChars="0" w:right="0" w:firstLine="640" w:firstLineChars="200"/>
        <w:jc w:val="both"/>
        <w:textAlignment w:val="auto"/>
        <w:outlineLvl w:val="9"/>
        <w:rPr>
          <w:rFonts w:ascii="仿宋" w:hAnsi="仿宋" w:eastAsia="仿宋"/>
          <w:b w:val="0"/>
          <w:bCs/>
          <w:color w:val="0C0C0C"/>
          <w:sz w:val="32"/>
          <w:szCs w:val="32"/>
        </w:rPr>
      </w:pPr>
      <w:r>
        <w:rPr>
          <w:rFonts w:hint="eastAsia" w:ascii="仿宋" w:hAnsi="仿宋" w:eastAsia="仿宋"/>
          <w:b w:val="0"/>
          <w:bCs/>
          <w:color w:val="0C0C0C"/>
          <w:sz w:val="32"/>
          <w:szCs w:val="32"/>
        </w:rPr>
        <w:t>1</w:t>
      </w:r>
      <w:r>
        <w:rPr>
          <w:rFonts w:hint="eastAsia" w:ascii="仿宋" w:hAnsi="仿宋" w:eastAsia="仿宋"/>
          <w:b w:val="0"/>
          <w:bCs/>
          <w:color w:val="0C0C0C"/>
          <w:sz w:val="32"/>
          <w:szCs w:val="32"/>
          <w:lang w:val="en-US" w:eastAsia="zh-CN"/>
        </w:rPr>
        <w:t>.</w:t>
      </w:r>
      <w:r>
        <w:rPr>
          <w:rFonts w:hint="eastAsia" w:ascii="仿宋" w:hAnsi="仿宋" w:eastAsia="仿宋"/>
          <w:b w:val="0"/>
          <w:bCs/>
          <w:color w:val="0C0C0C"/>
          <w:sz w:val="32"/>
          <w:szCs w:val="32"/>
        </w:rPr>
        <w:t>选择货币补偿</w:t>
      </w:r>
    </w:p>
    <w:p>
      <w:pPr>
        <w:widowControl w:val="0"/>
        <w:wordWrap/>
        <w:adjustRightInd/>
        <w:snapToGrid/>
        <w:spacing w:line="600" w:lineRule="exact"/>
        <w:ind w:left="0" w:leftChars="0" w:right="0" w:firstLine="640" w:firstLineChars="200"/>
        <w:jc w:val="both"/>
        <w:textAlignment w:val="auto"/>
        <w:outlineLvl w:val="9"/>
        <w:rPr>
          <w:rFonts w:ascii="仿宋" w:hAnsi="仿宋" w:eastAsia="仿宋"/>
          <w:b w:val="0"/>
          <w:bCs/>
          <w:color w:val="0C0C0C"/>
          <w:sz w:val="32"/>
          <w:szCs w:val="32"/>
        </w:rPr>
      </w:pPr>
      <w:r>
        <w:rPr>
          <w:rFonts w:hint="eastAsia" w:ascii="仿宋" w:hAnsi="仿宋" w:eastAsia="仿宋"/>
          <w:b w:val="0"/>
          <w:bCs/>
          <w:color w:val="0C0C0C"/>
          <w:sz w:val="32"/>
          <w:szCs w:val="32"/>
        </w:rPr>
        <w:t>货币补偿包括被征收房屋的市场评估价值和装饰装修费、搬迁费、按期签订协议奖、按期搬迁奖、整体配合奖、购房补助、寻房补助和3个月的临时安置费。具体标准如下：</w:t>
      </w:r>
    </w:p>
    <w:p>
      <w:pPr>
        <w:widowControl w:val="0"/>
        <w:wordWrap/>
        <w:adjustRightInd/>
        <w:snapToGrid/>
        <w:spacing w:line="600" w:lineRule="exact"/>
        <w:ind w:left="0" w:leftChars="0" w:right="0" w:firstLine="640" w:firstLineChars="200"/>
        <w:jc w:val="both"/>
        <w:textAlignment w:val="auto"/>
        <w:outlineLvl w:val="9"/>
        <w:rPr>
          <w:rFonts w:ascii="仿宋" w:hAnsi="仿宋" w:eastAsia="仿宋"/>
          <w:color w:val="0C0C0C"/>
          <w:sz w:val="32"/>
          <w:szCs w:val="32"/>
        </w:rPr>
      </w:pPr>
      <w:r>
        <w:rPr>
          <w:rFonts w:hint="eastAsia" w:ascii="仿宋" w:hAnsi="仿宋" w:eastAsia="仿宋"/>
          <w:b w:val="0"/>
          <w:bCs/>
          <w:color w:val="0C0C0C"/>
          <w:sz w:val="32"/>
          <w:szCs w:val="32"/>
          <w:lang w:eastAsia="zh-CN"/>
        </w:rPr>
        <w:t>（</w:t>
      </w:r>
      <w:r>
        <w:rPr>
          <w:rFonts w:hint="eastAsia" w:ascii="仿宋" w:hAnsi="仿宋" w:eastAsia="仿宋"/>
          <w:b w:val="0"/>
          <w:bCs/>
          <w:color w:val="0C0C0C"/>
          <w:sz w:val="32"/>
          <w:szCs w:val="32"/>
          <w:lang w:val="en-US" w:eastAsia="zh-CN"/>
        </w:rPr>
        <w:t>1）</w:t>
      </w:r>
      <w:r>
        <w:rPr>
          <w:rFonts w:hint="eastAsia" w:ascii="仿宋" w:hAnsi="仿宋" w:eastAsia="仿宋"/>
          <w:b w:val="0"/>
          <w:bCs/>
          <w:color w:val="0C0C0C"/>
          <w:sz w:val="32"/>
          <w:szCs w:val="32"/>
        </w:rPr>
        <w:t>房屋的市场评估价值和装</w:t>
      </w:r>
      <w:r>
        <w:rPr>
          <w:rFonts w:hint="eastAsia" w:ascii="仿宋" w:hAnsi="仿宋" w:eastAsia="仿宋"/>
          <w:color w:val="0C0C0C"/>
          <w:sz w:val="32"/>
          <w:szCs w:val="32"/>
        </w:rPr>
        <w:t>饰装修费由房地产价格评估机构按规定进行评估确定。</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olor w:val="0C0C0C"/>
          <w:sz w:val="32"/>
          <w:szCs w:val="32"/>
          <w:lang w:eastAsia="zh-CN"/>
        </w:rPr>
        <w:t>（</w:t>
      </w:r>
      <w:r>
        <w:rPr>
          <w:rFonts w:hint="eastAsia" w:ascii="仿宋" w:hAnsi="仿宋" w:eastAsia="仿宋"/>
          <w:color w:val="0C0C0C"/>
          <w:sz w:val="32"/>
          <w:szCs w:val="32"/>
          <w:lang w:val="en-US" w:eastAsia="zh-CN"/>
        </w:rPr>
        <w:t>2）</w:t>
      </w:r>
      <w:r>
        <w:rPr>
          <w:rFonts w:hint="eastAsia" w:ascii="仿宋" w:hAnsi="仿宋" w:eastAsia="仿宋"/>
          <w:color w:val="0C0C0C"/>
          <w:sz w:val="32"/>
          <w:szCs w:val="32"/>
        </w:rPr>
        <w:t>搬迁费：面积在80平方米（含80平方米）以下的，搬迁费为1000元</w:t>
      </w:r>
      <w:r>
        <w:rPr>
          <w:rFonts w:hint="eastAsia" w:ascii="仿宋" w:hAnsi="仿宋" w:eastAsia="仿宋"/>
          <w:color w:val="0C0C0C"/>
          <w:sz w:val="32"/>
          <w:szCs w:val="32"/>
          <w:lang w:eastAsia="zh-CN"/>
        </w:rPr>
        <w:t>；</w:t>
      </w:r>
      <w:r>
        <w:rPr>
          <w:rFonts w:hint="eastAsia" w:ascii="仿宋" w:hAnsi="仿宋" w:eastAsia="仿宋"/>
          <w:color w:val="0C0C0C"/>
          <w:sz w:val="32"/>
          <w:szCs w:val="32"/>
        </w:rPr>
        <w:t>超过80平方米的，超出面积部分</w:t>
      </w:r>
      <w:r>
        <w:rPr>
          <w:rFonts w:hint="eastAsia" w:ascii="仿宋" w:hAnsi="仿宋" w:eastAsia="仿宋"/>
          <w:color w:val="0C0C0C"/>
          <w:sz w:val="32"/>
          <w:szCs w:val="32"/>
          <w:lang w:eastAsia="zh-CN"/>
        </w:rPr>
        <w:t>按</w:t>
      </w:r>
      <w:r>
        <w:rPr>
          <w:rFonts w:hint="eastAsia" w:ascii="仿宋" w:hAnsi="仿宋" w:eastAsia="仿宋"/>
          <w:color w:val="0C0C0C"/>
          <w:sz w:val="32"/>
          <w:szCs w:val="32"/>
        </w:rPr>
        <w:t>每平方米10元计算</w:t>
      </w:r>
      <w:r>
        <w:rPr>
          <w:rFonts w:hint="eastAsia" w:ascii="仿宋" w:hAnsi="仿宋" w:eastAsia="仿宋"/>
          <w:color w:val="0C0C0C"/>
          <w:sz w:val="32"/>
          <w:szCs w:val="32"/>
          <w:lang w:eastAsia="zh-CN"/>
        </w:rPr>
        <w:t>；</w:t>
      </w:r>
      <w:r>
        <w:rPr>
          <w:rFonts w:hint="eastAsia" w:ascii="仿宋" w:hAnsi="仿宋" w:eastAsia="仿宋"/>
          <w:color w:val="0C0C0C"/>
          <w:sz w:val="32"/>
          <w:szCs w:val="32"/>
        </w:rPr>
        <w:t>由</w:t>
      </w:r>
      <w:r>
        <w:rPr>
          <w:rFonts w:hint="eastAsia" w:ascii="仿宋" w:hAnsi="仿宋" w:eastAsia="仿宋"/>
          <w:b w:val="0"/>
          <w:bCs w:val="0"/>
          <w:color w:val="0C0C0C"/>
          <w:sz w:val="32"/>
          <w:szCs w:val="32"/>
        </w:rPr>
        <w:t>赫山区</w:t>
      </w:r>
      <w:r>
        <w:rPr>
          <w:rFonts w:hint="eastAsia" w:ascii="仿宋" w:hAnsi="仿宋" w:eastAsia="仿宋"/>
          <w:b w:val="0"/>
          <w:bCs w:val="0"/>
          <w:color w:val="0C0C0C"/>
          <w:sz w:val="32"/>
          <w:szCs w:val="32"/>
          <w:lang w:eastAsia="zh-CN"/>
        </w:rPr>
        <w:t>房屋征收与补偿工作办公室</w:t>
      </w:r>
      <w:r>
        <w:rPr>
          <w:rFonts w:hint="eastAsia" w:ascii="仿宋" w:hAnsi="仿宋" w:eastAsia="仿宋"/>
          <w:color w:val="0C0C0C"/>
          <w:sz w:val="32"/>
          <w:szCs w:val="32"/>
        </w:rPr>
        <w:t>组织搬迁的不</w:t>
      </w:r>
      <w:r>
        <w:rPr>
          <w:rFonts w:hint="eastAsia" w:ascii="仿宋" w:hAnsi="仿宋" w:eastAsia="仿宋"/>
          <w:color w:val="0C0C0C"/>
          <w:sz w:val="32"/>
          <w:szCs w:val="32"/>
          <w:lang w:eastAsia="zh-CN"/>
        </w:rPr>
        <w:t>予</w:t>
      </w:r>
      <w:r>
        <w:rPr>
          <w:rFonts w:hint="eastAsia" w:ascii="仿宋" w:hAnsi="仿宋" w:eastAsia="仿宋"/>
          <w:color w:val="0C0C0C"/>
          <w:sz w:val="32"/>
          <w:szCs w:val="32"/>
        </w:rPr>
        <w:t>支付搬迁费。</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olor w:val="0C0C0C"/>
          <w:sz w:val="32"/>
          <w:szCs w:val="32"/>
          <w:lang w:eastAsia="zh-CN"/>
        </w:rPr>
        <w:t>（</w:t>
      </w:r>
      <w:r>
        <w:rPr>
          <w:rFonts w:hint="eastAsia" w:ascii="仿宋" w:hAnsi="仿宋" w:eastAsia="仿宋"/>
          <w:color w:val="0C0C0C"/>
          <w:sz w:val="32"/>
          <w:szCs w:val="32"/>
          <w:lang w:val="en-US" w:eastAsia="zh-CN"/>
        </w:rPr>
        <w:t>3）</w:t>
      </w:r>
      <w:r>
        <w:rPr>
          <w:rFonts w:hint="eastAsia" w:ascii="仿宋" w:hAnsi="仿宋" w:eastAsia="仿宋"/>
          <w:color w:val="0C0C0C"/>
          <w:sz w:val="32"/>
          <w:szCs w:val="32"/>
        </w:rPr>
        <w:t>按期签订协议奖：被征收人在规定期限内签订征收补偿安置协议，在将被征收房屋的《房屋所有权证》和《国有土地使用证》</w:t>
      </w:r>
      <w:r>
        <w:rPr>
          <w:rFonts w:hint="eastAsia" w:ascii="仿宋" w:hAnsi="仿宋" w:eastAsia="仿宋"/>
          <w:color w:val="0C0C0C"/>
          <w:sz w:val="32"/>
          <w:szCs w:val="32"/>
          <w:lang w:eastAsia="zh-CN"/>
        </w:rPr>
        <w:t>（以下简称</w:t>
      </w:r>
      <w:r>
        <w:rPr>
          <w:rFonts w:hint="eastAsia" w:ascii="仿宋" w:hAnsi="仿宋" w:eastAsia="仿宋"/>
          <w:color w:val="0C0C0C"/>
          <w:sz w:val="32"/>
          <w:szCs w:val="32"/>
        </w:rPr>
        <w:t>“两证”</w:t>
      </w:r>
      <w:r>
        <w:rPr>
          <w:rFonts w:hint="eastAsia" w:ascii="仿宋" w:hAnsi="仿宋" w:eastAsia="仿宋"/>
          <w:color w:val="0C0C0C"/>
          <w:sz w:val="32"/>
          <w:szCs w:val="32"/>
          <w:lang w:eastAsia="zh-CN"/>
        </w:rPr>
        <w:t>）</w:t>
      </w:r>
      <w:r>
        <w:rPr>
          <w:rFonts w:hint="eastAsia" w:ascii="仿宋" w:hAnsi="仿宋" w:eastAsia="仿宋"/>
          <w:color w:val="0C0C0C"/>
          <w:sz w:val="32"/>
          <w:szCs w:val="32"/>
        </w:rPr>
        <w:t>或相关资料交</w:t>
      </w:r>
      <w:r>
        <w:rPr>
          <w:rFonts w:hint="eastAsia" w:ascii="仿宋" w:hAnsi="仿宋" w:eastAsia="仿宋"/>
          <w:color w:val="0C0C0C"/>
          <w:sz w:val="32"/>
          <w:szCs w:val="32"/>
          <w:lang w:eastAsia="zh-CN"/>
        </w:rPr>
        <w:t>房屋征收实施单位</w:t>
      </w:r>
      <w:r>
        <w:rPr>
          <w:rFonts w:hint="eastAsia" w:ascii="仿宋" w:hAnsi="仿宋" w:eastAsia="仿宋"/>
          <w:color w:val="0C0C0C"/>
          <w:sz w:val="32"/>
          <w:szCs w:val="32"/>
        </w:rPr>
        <w:t>后，按被征收房屋的面积给予每平方米100元的奖励。</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olor w:val="0C0C0C"/>
          <w:sz w:val="32"/>
          <w:szCs w:val="32"/>
          <w:lang w:eastAsia="zh-CN"/>
        </w:rPr>
        <w:t>（</w:t>
      </w:r>
      <w:r>
        <w:rPr>
          <w:rFonts w:hint="eastAsia" w:ascii="仿宋" w:hAnsi="仿宋" w:eastAsia="仿宋"/>
          <w:color w:val="0C0C0C"/>
          <w:sz w:val="32"/>
          <w:szCs w:val="32"/>
          <w:lang w:val="en-US" w:eastAsia="zh-CN"/>
        </w:rPr>
        <w:t>4）</w:t>
      </w:r>
      <w:r>
        <w:rPr>
          <w:rFonts w:hint="eastAsia" w:ascii="仿宋" w:hAnsi="仿宋" w:eastAsia="仿宋"/>
          <w:color w:val="0C0C0C"/>
          <w:sz w:val="32"/>
          <w:szCs w:val="32"/>
        </w:rPr>
        <w:t>按期搬迁奖：在协议约定</w:t>
      </w:r>
      <w:r>
        <w:rPr>
          <w:rFonts w:hint="eastAsia" w:ascii="仿宋" w:hAnsi="仿宋" w:eastAsia="仿宋"/>
          <w:color w:val="0C0C0C"/>
          <w:sz w:val="32"/>
          <w:szCs w:val="32"/>
          <w:lang w:eastAsia="zh-CN"/>
        </w:rPr>
        <w:t>期</w:t>
      </w:r>
      <w:r>
        <w:rPr>
          <w:rFonts w:hint="eastAsia" w:ascii="仿宋" w:hAnsi="仿宋" w:eastAsia="仿宋"/>
          <w:color w:val="0C0C0C"/>
          <w:sz w:val="32"/>
          <w:szCs w:val="32"/>
        </w:rPr>
        <w:t>限内腾空房屋完成搬迁，并经房屋征收实施单位查验合格后，按被征收房屋的面积给予每平方米50元的奖励。</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olor w:val="0C0C0C"/>
          <w:sz w:val="32"/>
          <w:szCs w:val="32"/>
          <w:lang w:eastAsia="zh-CN"/>
        </w:rPr>
        <w:t>（</w:t>
      </w:r>
      <w:r>
        <w:rPr>
          <w:rFonts w:hint="eastAsia" w:ascii="仿宋" w:hAnsi="仿宋" w:eastAsia="仿宋"/>
          <w:color w:val="0C0C0C"/>
          <w:sz w:val="32"/>
          <w:szCs w:val="32"/>
          <w:lang w:val="en-US" w:eastAsia="zh-CN"/>
        </w:rPr>
        <w:t>5）</w:t>
      </w:r>
      <w:r>
        <w:rPr>
          <w:rFonts w:hint="eastAsia" w:ascii="仿宋" w:hAnsi="仿宋" w:eastAsia="仿宋"/>
          <w:color w:val="0C0C0C"/>
          <w:sz w:val="32"/>
          <w:szCs w:val="32"/>
        </w:rPr>
        <w:t>房屋征收整体配合奖：以幢为单位，被征收人在规定期限内全部签订协议，并在约定的期限内腾空房屋完成搬迁的，给予每户1万元的奖励。</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olor w:val="0C0C0C"/>
          <w:sz w:val="32"/>
          <w:szCs w:val="32"/>
          <w:lang w:eastAsia="zh-CN"/>
        </w:rPr>
        <w:t>（</w:t>
      </w:r>
      <w:r>
        <w:rPr>
          <w:rFonts w:hint="eastAsia" w:ascii="仿宋" w:hAnsi="仿宋" w:eastAsia="仿宋"/>
          <w:color w:val="0C0C0C"/>
          <w:sz w:val="32"/>
          <w:szCs w:val="32"/>
          <w:lang w:val="en-US" w:eastAsia="zh-CN"/>
        </w:rPr>
        <w:t>6）</w:t>
      </w:r>
      <w:r>
        <w:rPr>
          <w:rFonts w:hint="eastAsia" w:ascii="仿宋" w:hAnsi="仿宋" w:eastAsia="仿宋"/>
          <w:color w:val="0C0C0C"/>
          <w:sz w:val="32"/>
          <w:szCs w:val="32"/>
        </w:rPr>
        <w:t>购房补助：选择货币补偿且不需要安排廉租住房、公共租赁住房或安置房，并承诺在5年内不申请保障性住房的，按被征收房屋的面积给予每平方米1200元购房补助。</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olor w:val="0C0C0C"/>
          <w:sz w:val="32"/>
          <w:szCs w:val="32"/>
          <w:lang w:eastAsia="zh-CN"/>
        </w:rPr>
        <w:t>（</w:t>
      </w:r>
      <w:r>
        <w:rPr>
          <w:rFonts w:hint="eastAsia" w:ascii="仿宋" w:hAnsi="仿宋" w:eastAsia="仿宋"/>
          <w:color w:val="0C0C0C"/>
          <w:sz w:val="32"/>
          <w:szCs w:val="32"/>
          <w:lang w:val="en-US" w:eastAsia="zh-CN"/>
        </w:rPr>
        <w:t>7）</w:t>
      </w:r>
      <w:r>
        <w:rPr>
          <w:rFonts w:hint="eastAsia" w:ascii="仿宋" w:hAnsi="仿宋" w:eastAsia="仿宋"/>
          <w:color w:val="0C0C0C"/>
          <w:sz w:val="32"/>
          <w:szCs w:val="32"/>
        </w:rPr>
        <w:t>寻房补助：选择货币补偿不需要安排廉租住房、公共租赁住房或安置房，并承诺在5年内不申请保障性住房的，给予每户8000元的寻房补助。</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olor w:val="0C0C0C"/>
          <w:sz w:val="32"/>
          <w:szCs w:val="32"/>
          <w:lang w:eastAsia="zh-CN"/>
        </w:rPr>
        <w:t>（</w:t>
      </w:r>
      <w:r>
        <w:rPr>
          <w:rFonts w:hint="eastAsia" w:ascii="仿宋" w:hAnsi="仿宋" w:eastAsia="仿宋"/>
          <w:color w:val="0C0C0C"/>
          <w:sz w:val="32"/>
          <w:szCs w:val="32"/>
          <w:lang w:val="en-US" w:eastAsia="zh-CN"/>
        </w:rPr>
        <w:t>8）</w:t>
      </w:r>
      <w:r>
        <w:rPr>
          <w:rFonts w:hint="eastAsia" w:ascii="仿宋" w:hAnsi="仿宋" w:eastAsia="仿宋"/>
          <w:color w:val="0C0C0C"/>
          <w:sz w:val="32"/>
          <w:szCs w:val="32"/>
        </w:rPr>
        <w:t>3个月临时安置费：被征收住宅房屋面积在80平方米（含80平方米）以下的，临时安置费每户每月为600元；超过80平方米的，超出面积部分临时安置费</w:t>
      </w:r>
      <w:r>
        <w:rPr>
          <w:rFonts w:hint="eastAsia" w:ascii="仿宋" w:hAnsi="仿宋" w:eastAsia="仿宋"/>
          <w:color w:val="0C0C0C"/>
          <w:sz w:val="32"/>
          <w:szCs w:val="32"/>
          <w:lang w:eastAsia="zh-CN"/>
        </w:rPr>
        <w:t>按每月</w:t>
      </w:r>
      <w:r>
        <w:rPr>
          <w:rFonts w:hint="eastAsia" w:ascii="仿宋" w:hAnsi="仿宋" w:eastAsia="仿宋"/>
          <w:color w:val="0C0C0C"/>
          <w:sz w:val="32"/>
          <w:szCs w:val="32"/>
        </w:rPr>
        <w:t xml:space="preserve">每平方米10元计算。 </w:t>
      </w:r>
    </w:p>
    <w:p>
      <w:pPr>
        <w:widowControl w:val="0"/>
        <w:wordWrap/>
        <w:adjustRightInd/>
        <w:snapToGrid/>
        <w:spacing w:line="600" w:lineRule="exact"/>
        <w:ind w:left="0" w:leftChars="0" w:right="0" w:firstLine="643" w:firstLineChars="200"/>
        <w:textAlignment w:val="auto"/>
        <w:outlineLvl w:val="9"/>
        <w:rPr>
          <w:rFonts w:ascii="仿宋" w:hAnsi="仿宋" w:eastAsia="仿宋"/>
          <w:b w:val="0"/>
          <w:bCs w:val="0"/>
          <w:color w:val="0C0C0C"/>
          <w:sz w:val="32"/>
          <w:szCs w:val="32"/>
        </w:rPr>
      </w:pPr>
      <w:r>
        <w:rPr>
          <w:rFonts w:hint="eastAsia" w:ascii="仿宋" w:hAnsi="仿宋" w:eastAsia="仿宋"/>
          <w:b w:val="0"/>
          <w:bCs w:val="0"/>
          <w:color w:val="0C0C0C"/>
          <w:sz w:val="32"/>
          <w:szCs w:val="32"/>
          <w:lang w:val="en-US" w:eastAsia="zh-CN"/>
        </w:rPr>
        <w:t>2.</w:t>
      </w:r>
      <w:r>
        <w:rPr>
          <w:rFonts w:hint="eastAsia" w:ascii="仿宋" w:hAnsi="仿宋" w:eastAsia="仿宋"/>
          <w:b w:val="0"/>
          <w:bCs w:val="0"/>
          <w:color w:val="0C0C0C"/>
          <w:sz w:val="32"/>
          <w:szCs w:val="32"/>
        </w:rPr>
        <w:t>选择产权调换</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olor w:val="0C0C0C"/>
          <w:sz w:val="32"/>
          <w:szCs w:val="32"/>
        </w:rPr>
        <w:t>在面积上实行征1补1.1，互不找补差价。另给予被征收房屋的装饰装修费、搬迁费、按期签订协议奖、按期搬迁奖、整体配合奖、临时安置费。具体标准如下：</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olor w:val="0C0C0C"/>
          <w:sz w:val="32"/>
          <w:szCs w:val="32"/>
          <w:lang w:eastAsia="zh-CN"/>
        </w:rPr>
        <w:t>（</w:t>
      </w:r>
      <w:r>
        <w:rPr>
          <w:rFonts w:hint="eastAsia" w:ascii="仿宋" w:hAnsi="仿宋" w:eastAsia="仿宋"/>
          <w:color w:val="0C0C0C"/>
          <w:sz w:val="32"/>
          <w:szCs w:val="32"/>
          <w:lang w:val="en-US" w:eastAsia="zh-CN"/>
        </w:rPr>
        <w:t>1）</w:t>
      </w:r>
      <w:r>
        <w:rPr>
          <w:rFonts w:hint="eastAsia" w:ascii="仿宋" w:hAnsi="仿宋" w:eastAsia="仿宋"/>
          <w:color w:val="0C0C0C"/>
          <w:sz w:val="32"/>
          <w:szCs w:val="32"/>
        </w:rPr>
        <w:t>在面积上实行征</w:t>
      </w:r>
      <w:r>
        <w:rPr>
          <w:rFonts w:hint="eastAsia" w:ascii="仿宋" w:hAnsi="仿宋" w:eastAsia="仿宋"/>
          <w:color w:val="0C0C0C"/>
          <w:sz w:val="32"/>
          <w:szCs w:val="32"/>
          <w:lang w:val="en-US" w:eastAsia="zh-CN"/>
        </w:rPr>
        <w:t>1补1.1</w:t>
      </w:r>
      <w:r>
        <w:rPr>
          <w:rFonts w:hint="eastAsia" w:ascii="仿宋" w:hAnsi="仿宋" w:eastAsia="仿宋"/>
          <w:color w:val="0C0C0C"/>
          <w:sz w:val="32"/>
          <w:szCs w:val="32"/>
        </w:rPr>
        <w:t>，产权调换房进行了楼层调整的，应当支付合理的楼层差价。产权调换房面积小于被征收房屋面积</w:t>
      </w:r>
      <w:r>
        <w:rPr>
          <w:rFonts w:hint="eastAsia" w:ascii="仿宋" w:hAnsi="仿宋" w:eastAsia="仿宋"/>
          <w:color w:val="0C0C0C"/>
          <w:sz w:val="32"/>
          <w:szCs w:val="32"/>
          <w:lang w:val="en-US" w:eastAsia="zh-CN"/>
        </w:rPr>
        <w:t>1.1</w:t>
      </w:r>
      <w:r>
        <w:rPr>
          <w:rFonts w:hint="eastAsia" w:ascii="仿宋" w:hAnsi="仿宋" w:eastAsia="仿宋"/>
          <w:color w:val="0C0C0C"/>
          <w:sz w:val="32"/>
          <w:szCs w:val="32"/>
        </w:rPr>
        <w:t>倍的，由</w:t>
      </w:r>
      <w:r>
        <w:rPr>
          <w:rFonts w:hint="eastAsia" w:ascii="仿宋" w:hAnsi="仿宋" w:eastAsia="仿宋"/>
          <w:b w:val="0"/>
          <w:bCs w:val="0"/>
          <w:color w:val="0C0C0C"/>
          <w:sz w:val="32"/>
          <w:szCs w:val="32"/>
        </w:rPr>
        <w:t>赫山区</w:t>
      </w:r>
      <w:r>
        <w:rPr>
          <w:rFonts w:hint="eastAsia" w:ascii="仿宋" w:hAnsi="仿宋" w:eastAsia="仿宋"/>
          <w:b w:val="0"/>
          <w:bCs w:val="0"/>
          <w:color w:val="0C0C0C"/>
          <w:sz w:val="32"/>
          <w:szCs w:val="32"/>
          <w:lang w:eastAsia="zh-CN"/>
        </w:rPr>
        <w:t>房屋征收与补偿工作办公室</w:t>
      </w:r>
      <w:r>
        <w:rPr>
          <w:rFonts w:hint="eastAsia" w:ascii="仿宋" w:hAnsi="仿宋" w:eastAsia="仿宋"/>
          <w:color w:val="0C0C0C"/>
          <w:sz w:val="32"/>
          <w:szCs w:val="32"/>
        </w:rPr>
        <w:t>按产权调换房销售的平方米单价找补偿差价给被征收人。产权调换房面积大于被征收房屋面积</w:t>
      </w:r>
      <w:r>
        <w:rPr>
          <w:rFonts w:hint="eastAsia" w:ascii="仿宋" w:hAnsi="仿宋" w:eastAsia="仿宋"/>
          <w:color w:val="0C0C0C"/>
          <w:sz w:val="32"/>
          <w:szCs w:val="32"/>
          <w:lang w:val="en-US" w:eastAsia="zh-CN"/>
        </w:rPr>
        <w:t>1.1</w:t>
      </w:r>
      <w:r>
        <w:rPr>
          <w:rFonts w:hint="eastAsia" w:ascii="仿宋" w:hAnsi="仿宋" w:eastAsia="仿宋"/>
          <w:color w:val="0C0C0C"/>
          <w:sz w:val="32"/>
          <w:szCs w:val="32"/>
        </w:rPr>
        <w:t>倍的，由被征收人按产权调换房销售的平方米单价找补差价给</w:t>
      </w:r>
      <w:r>
        <w:rPr>
          <w:rFonts w:hint="eastAsia" w:ascii="仿宋" w:hAnsi="仿宋" w:eastAsia="仿宋"/>
          <w:b w:val="0"/>
          <w:bCs w:val="0"/>
          <w:color w:val="0C0C0C"/>
          <w:sz w:val="32"/>
          <w:szCs w:val="32"/>
        </w:rPr>
        <w:t>赫山区</w:t>
      </w:r>
      <w:r>
        <w:rPr>
          <w:rFonts w:hint="eastAsia" w:ascii="仿宋" w:hAnsi="仿宋" w:eastAsia="仿宋"/>
          <w:b w:val="0"/>
          <w:bCs w:val="0"/>
          <w:color w:val="0C0C0C"/>
          <w:sz w:val="32"/>
          <w:szCs w:val="32"/>
          <w:lang w:eastAsia="zh-CN"/>
        </w:rPr>
        <w:t>房屋征收与补偿工作办公室</w:t>
      </w:r>
      <w:r>
        <w:rPr>
          <w:rFonts w:hint="eastAsia" w:ascii="仿宋" w:hAnsi="仿宋" w:eastAsia="仿宋"/>
          <w:color w:val="0C0C0C"/>
          <w:sz w:val="32"/>
          <w:szCs w:val="32"/>
        </w:rPr>
        <w:t>。</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olor w:val="0C0C0C"/>
          <w:sz w:val="32"/>
          <w:szCs w:val="32"/>
        </w:rPr>
        <w:t>被征收房屋已办理了“两证”的，</w:t>
      </w:r>
      <w:r>
        <w:rPr>
          <w:rFonts w:hint="eastAsia" w:ascii="仿宋" w:hAnsi="仿宋" w:eastAsia="仿宋"/>
          <w:b w:val="0"/>
          <w:bCs w:val="0"/>
          <w:color w:val="0C0C0C"/>
          <w:sz w:val="32"/>
          <w:szCs w:val="32"/>
        </w:rPr>
        <w:t>赫山区</w:t>
      </w:r>
      <w:r>
        <w:rPr>
          <w:rFonts w:hint="eastAsia" w:ascii="仿宋" w:hAnsi="仿宋" w:eastAsia="仿宋"/>
          <w:b w:val="0"/>
          <w:bCs w:val="0"/>
          <w:color w:val="0C0C0C"/>
          <w:sz w:val="32"/>
          <w:szCs w:val="32"/>
          <w:lang w:eastAsia="zh-CN"/>
        </w:rPr>
        <w:t>房屋征收与补偿工作办公室</w:t>
      </w:r>
      <w:r>
        <w:rPr>
          <w:rFonts w:hint="eastAsia" w:ascii="仿宋" w:hAnsi="仿宋" w:eastAsia="仿宋"/>
          <w:color w:val="0C0C0C"/>
          <w:sz w:val="32"/>
          <w:szCs w:val="32"/>
        </w:rPr>
        <w:t>应为提供给被征收人的产权调换房办妥“两证”，并承担办证税费，但产权调换房面积超过被征收房屋面积部分的办证税费由被征收人承担。被征收房屋未办理“两证”，但被认定为合法房屋的，实施房屋产权调换时，应为其办好“两证”，其税费由被征收人承担，被征收人应予配合。</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olor w:val="0C0C0C"/>
          <w:sz w:val="32"/>
          <w:szCs w:val="32"/>
        </w:rPr>
        <w:t>产权调换房的房屋维修资金由被征收人承担。被征收房屋已缴纳房屋维修基金的，在房屋办理产权注销手续后，房屋维修资金管理部门应将被征收房屋的维修基金余额退返给被征收人，手续由被征收人自行办理，</w:t>
      </w:r>
      <w:r>
        <w:rPr>
          <w:rFonts w:hint="eastAsia" w:ascii="仿宋" w:hAnsi="仿宋" w:eastAsia="仿宋"/>
          <w:b w:val="0"/>
          <w:bCs w:val="0"/>
          <w:color w:val="0C0C0C"/>
          <w:sz w:val="32"/>
          <w:szCs w:val="32"/>
        </w:rPr>
        <w:t>赫山区</w:t>
      </w:r>
      <w:r>
        <w:rPr>
          <w:rFonts w:hint="eastAsia" w:ascii="仿宋" w:hAnsi="仿宋" w:eastAsia="仿宋"/>
          <w:b w:val="0"/>
          <w:bCs w:val="0"/>
          <w:color w:val="0C0C0C"/>
          <w:sz w:val="32"/>
          <w:szCs w:val="32"/>
          <w:lang w:eastAsia="zh-CN"/>
        </w:rPr>
        <w:t>房屋征收与补偿工作办公室</w:t>
      </w:r>
      <w:r>
        <w:rPr>
          <w:rFonts w:hint="eastAsia" w:ascii="仿宋" w:hAnsi="仿宋" w:eastAsia="仿宋"/>
          <w:color w:val="0C0C0C"/>
          <w:sz w:val="32"/>
          <w:szCs w:val="32"/>
        </w:rPr>
        <w:t>协助。</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olor w:val="0C0C0C"/>
          <w:sz w:val="32"/>
          <w:szCs w:val="32"/>
          <w:lang w:eastAsia="zh-CN"/>
        </w:rPr>
        <w:t>（</w:t>
      </w:r>
      <w:r>
        <w:rPr>
          <w:rFonts w:hint="eastAsia" w:ascii="仿宋" w:hAnsi="仿宋" w:eastAsia="仿宋"/>
          <w:color w:val="0C0C0C"/>
          <w:sz w:val="32"/>
          <w:szCs w:val="32"/>
          <w:lang w:val="en-US" w:eastAsia="zh-CN"/>
        </w:rPr>
        <w:t>2）</w:t>
      </w:r>
      <w:r>
        <w:rPr>
          <w:rFonts w:hint="eastAsia" w:ascii="仿宋" w:hAnsi="仿宋" w:eastAsia="仿宋"/>
          <w:color w:val="0C0C0C"/>
          <w:sz w:val="32"/>
          <w:szCs w:val="32"/>
        </w:rPr>
        <w:t>被征收房屋的装饰装修费由房地产价格评估机构按规定评估确定。</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olor w:val="0C0C0C"/>
          <w:sz w:val="32"/>
          <w:szCs w:val="32"/>
          <w:lang w:eastAsia="zh-CN"/>
        </w:rPr>
        <w:t>（</w:t>
      </w:r>
      <w:r>
        <w:rPr>
          <w:rFonts w:hint="eastAsia" w:ascii="仿宋" w:hAnsi="仿宋" w:eastAsia="仿宋"/>
          <w:color w:val="0C0C0C"/>
          <w:sz w:val="32"/>
          <w:szCs w:val="32"/>
          <w:lang w:val="en-US" w:eastAsia="zh-CN"/>
        </w:rPr>
        <w:t>3）</w:t>
      </w:r>
      <w:r>
        <w:rPr>
          <w:rFonts w:hint="eastAsia" w:ascii="仿宋" w:hAnsi="仿宋" w:eastAsia="仿宋"/>
          <w:color w:val="0C0C0C"/>
          <w:sz w:val="32"/>
          <w:szCs w:val="32"/>
        </w:rPr>
        <w:t>搬迁费：按私有住宅货币补偿的标准执行，现房安置的支付一次搬迁费，无现房安置的，支付两次搬迁费。</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olor w:val="0C0C0C"/>
          <w:sz w:val="32"/>
          <w:szCs w:val="32"/>
          <w:lang w:eastAsia="zh-CN"/>
        </w:rPr>
        <w:t>（</w:t>
      </w:r>
      <w:r>
        <w:rPr>
          <w:rFonts w:hint="eastAsia" w:ascii="仿宋" w:hAnsi="仿宋" w:eastAsia="仿宋"/>
          <w:color w:val="0C0C0C"/>
          <w:sz w:val="32"/>
          <w:szCs w:val="32"/>
          <w:lang w:val="en-US" w:eastAsia="zh-CN"/>
        </w:rPr>
        <w:t>4）</w:t>
      </w:r>
      <w:r>
        <w:rPr>
          <w:rFonts w:hint="eastAsia" w:ascii="仿宋" w:hAnsi="仿宋" w:eastAsia="仿宋"/>
          <w:color w:val="0C0C0C"/>
          <w:sz w:val="32"/>
          <w:szCs w:val="32"/>
        </w:rPr>
        <w:t>按期签订协议奖、按期搬迁奖、整体配合奖参照私有住宅货币补偿标准执行。</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olor w:val="0C0C0C"/>
          <w:sz w:val="32"/>
          <w:szCs w:val="32"/>
          <w:lang w:eastAsia="zh-CN"/>
        </w:rPr>
        <w:t>（</w:t>
      </w:r>
      <w:r>
        <w:rPr>
          <w:rFonts w:hint="eastAsia" w:ascii="仿宋" w:hAnsi="仿宋" w:eastAsia="仿宋"/>
          <w:color w:val="0C0C0C"/>
          <w:sz w:val="32"/>
          <w:szCs w:val="32"/>
          <w:lang w:val="en-US" w:eastAsia="zh-CN"/>
        </w:rPr>
        <w:t>5）</w:t>
      </w:r>
      <w:r>
        <w:rPr>
          <w:rFonts w:hint="eastAsia" w:ascii="仿宋" w:hAnsi="仿宋" w:eastAsia="仿宋"/>
          <w:color w:val="0C0C0C"/>
          <w:sz w:val="32"/>
          <w:szCs w:val="32"/>
        </w:rPr>
        <w:t>临时安置费：临时安置费月标准同私有住宅货币补偿临时安置费标准相同。支付时间为被征收人腾空房屋交付给征收实施单位之日起到至产权调换房交付之日后3个月止。产权调换房为高层建筑期房，过渡期限一般不得超过36个月。超过约定过渡期限12个月以下（含12个月）的，超期限部分增付50%的临时安置费；超过约定过渡期限12个月以上的，超期限部分增付100%临时安置费。临时安置费每半年支付一次，每次支付半年，不足半年的按实支付。</w:t>
      </w:r>
    </w:p>
    <w:p>
      <w:pPr>
        <w:widowControl w:val="0"/>
        <w:wordWrap/>
        <w:adjustRightInd/>
        <w:snapToGrid/>
        <w:spacing w:line="600" w:lineRule="exact"/>
        <w:ind w:left="0" w:leftChars="0" w:right="0" w:firstLine="643" w:firstLineChars="200"/>
        <w:textAlignment w:val="auto"/>
        <w:outlineLvl w:val="9"/>
        <w:rPr>
          <w:rFonts w:ascii="仿宋" w:hAnsi="仿宋" w:eastAsia="仿宋"/>
          <w:b w:val="0"/>
          <w:bCs w:val="0"/>
          <w:color w:val="0C0C0C"/>
          <w:sz w:val="32"/>
          <w:szCs w:val="32"/>
        </w:rPr>
      </w:pPr>
      <w:r>
        <w:rPr>
          <w:rFonts w:hint="eastAsia" w:ascii="仿宋" w:hAnsi="仿宋" w:eastAsia="仿宋"/>
          <w:b w:val="0"/>
          <w:bCs w:val="0"/>
          <w:color w:val="0C0C0C"/>
          <w:sz w:val="32"/>
          <w:szCs w:val="32"/>
        </w:rPr>
        <w:t>3</w:t>
      </w:r>
      <w:r>
        <w:rPr>
          <w:rFonts w:hint="eastAsia" w:ascii="仿宋" w:hAnsi="仿宋" w:eastAsia="仿宋"/>
          <w:b w:val="0"/>
          <w:bCs w:val="0"/>
          <w:color w:val="0C0C0C"/>
          <w:sz w:val="32"/>
          <w:szCs w:val="32"/>
          <w:lang w:val="en-US" w:eastAsia="zh-CN"/>
        </w:rPr>
        <w:t>.</w:t>
      </w:r>
      <w:r>
        <w:rPr>
          <w:rFonts w:hint="eastAsia" w:ascii="仿宋" w:hAnsi="仿宋" w:eastAsia="仿宋"/>
          <w:b w:val="0"/>
          <w:bCs w:val="0"/>
          <w:color w:val="0C0C0C"/>
          <w:sz w:val="32"/>
          <w:szCs w:val="32"/>
        </w:rPr>
        <w:t>私有住宅改非住宅</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olor w:val="0C0C0C"/>
          <w:sz w:val="32"/>
          <w:szCs w:val="32"/>
        </w:rPr>
        <w:t>房屋所有权人未经规划、国土部门批准，将住宅房屋改为非住宅用房，但办理了工商和税务登记、正在从事合法经营的住房，在依法纳税的前提下，按其实际经营面积（不含辅助性用房和生活用房面积），在住宅补偿的基础上适当增加货币补偿，但不再给予停产停业损失补偿，具体标准如下：</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olor w:val="0C0C0C"/>
          <w:sz w:val="32"/>
          <w:szCs w:val="32"/>
          <w:lang w:val="en-US" w:eastAsia="zh-CN"/>
        </w:rPr>
        <w:t>（1）</w:t>
      </w:r>
      <w:r>
        <w:rPr>
          <w:rFonts w:hint="eastAsia" w:ascii="仿宋" w:hAnsi="仿宋" w:eastAsia="仿宋"/>
          <w:color w:val="0C0C0C"/>
          <w:sz w:val="32"/>
          <w:szCs w:val="32"/>
        </w:rPr>
        <w:t>经营时间在2年以下的，按房屋整体评估的平方米单价，每平方米增加20％的补偿。</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olor w:val="0C0C0C"/>
          <w:sz w:val="32"/>
          <w:szCs w:val="32"/>
          <w:lang w:val="en-US" w:eastAsia="zh-CN"/>
        </w:rPr>
        <w:t>（2）</w:t>
      </w:r>
      <w:r>
        <w:rPr>
          <w:rFonts w:hint="eastAsia" w:ascii="仿宋" w:hAnsi="仿宋" w:eastAsia="仿宋"/>
          <w:color w:val="0C0C0C"/>
          <w:sz w:val="32"/>
          <w:szCs w:val="32"/>
        </w:rPr>
        <w:t>经营时间在2年（含2年）以上的，按房屋整体评估的平方米单价，每平方米增加30％的补偿。</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olor w:val="0C0C0C"/>
          <w:sz w:val="32"/>
          <w:szCs w:val="32"/>
        </w:rPr>
        <w:t>经营时间，是指房屋所有权人以被征收房屋为经营场地，取得工商营业执照时间至征收决定公告之日，能够提供连续纳税凭证的时间段。</w:t>
      </w:r>
    </w:p>
    <w:p>
      <w:pPr>
        <w:widowControl w:val="0"/>
        <w:wordWrap/>
        <w:adjustRightInd/>
        <w:snapToGrid/>
        <w:spacing w:line="600" w:lineRule="exact"/>
        <w:ind w:left="0" w:leftChars="0" w:right="0" w:firstLine="643" w:firstLineChars="200"/>
        <w:textAlignment w:val="auto"/>
        <w:outlineLvl w:val="9"/>
        <w:rPr>
          <w:rFonts w:ascii="仿宋" w:hAnsi="仿宋" w:eastAsia="仿宋"/>
          <w:b w:val="0"/>
          <w:bCs w:val="0"/>
          <w:color w:val="0C0C0C"/>
          <w:sz w:val="32"/>
          <w:szCs w:val="32"/>
        </w:rPr>
      </w:pPr>
      <w:r>
        <w:rPr>
          <w:rFonts w:hint="eastAsia" w:ascii="仿宋" w:hAnsi="仿宋" w:eastAsia="仿宋"/>
          <w:b w:val="0"/>
          <w:bCs w:val="0"/>
          <w:color w:val="0C0C0C"/>
          <w:sz w:val="32"/>
          <w:szCs w:val="32"/>
          <w:lang w:eastAsia="zh-CN"/>
        </w:rPr>
        <w:t>（二）</w:t>
      </w:r>
      <w:r>
        <w:rPr>
          <w:rFonts w:hint="eastAsia" w:ascii="仿宋" w:hAnsi="仿宋" w:eastAsia="仿宋"/>
          <w:b w:val="0"/>
          <w:bCs w:val="0"/>
          <w:color w:val="0C0C0C"/>
          <w:sz w:val="32"/>
          <w:szCs w:val="32"/>
        </w:rPr>
        <w:t>私有非住宅</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olor w:val="0C0C0C"/>
          <w:sz w:val="32"/>
          <w:szCs w:val="32"/>
        </w:rPr>
        <w:t>私有非住宅房屋原则上实行货币补偿，补偿包括征收房屋的整体市场评估价值和装饰装修费、搬迁费、停产停业补偿、按期签订协议、按期搬迁奖、整体配合奖。</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olor w:val="0C0C0C"/>
          <w:sz w:val="32"/>
          <w:szCs w:val="32"/>
        </w:rPr>
        <w:t>1</w:t>
      </w:r>
      <w:r>
        <w:rPr>
          <w:rFonts w:hint="eastAsia" w:ascii="仿宋" w:hAnsi="仿宋" w:eastAsia="仿宋"/>
          <w:color w:val="0C0C0C"/>
          <w:sz w:val="32"/>
          <w:szCs w:val="32"/>
          <w:lang w:val="en-US" w:eastAsia="zh-CN"/>
        </w:rPr>
        <w:t>.</w:t>
      </w:r>
      <w:r>
        <w:rPr>
          <w:rFonts w:hint="eastAsia" w:ascii="仿宋" w:hAnsi="仿宋" w:eastAsia="仿宋"/>
          <w:color w:val="0C0C0C"/>
          <w:sz w:val="32"/>
          <w:szCs w:val="32"/>
        </w:rPr>
        <w:t>房屋的整体市场评估价值和装饰装修费由房地产价格评估机构按规定评估确定。</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olor w:val="0C0C0C"/>
          <w:sz w:val="32"/>
          <w:szCs w:val="32"/>
        </w:rPr>
        <w:t>2</w:t>
      </w:r>
      <w:r>
        <w:rPr>
          <w:rFonts w:hint="eastAsia" w:ascii="仿宋" w:hAnsi="仿宋" w:eastAsia="仿宋"/>
          <w:color w:val="0C0C0C"/>
          <w:sz w:val="32"/>
          <w:szCs w:val="32"/>
          <w:lang w:val="en-US" w:eastAsia="zh-CN"/>
        </w:rPr>
        <w:t>.</w:t>
      </w:r>
      <w:r>
        <w:rPr>
          <w:rFonts w:hint="eastAsia" w:ascii="仿宋" w:hAnsi="仿宋" w:eastAsia="仿宋"/>
          <w:color w:val="0C0C0C"/>
          <w:sz w:val="32"/>
          <w:szCs w:val="32"/>
        </w:rPr>
        <w:t>征收非住宅用房的搬迁费可以由双方协商确定，协商不成的评估确定。</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olor w:val="0C0C0C"/>
          <w:sz w:val="32"/>
          <w:szCs w:val="32"/>
        </w:rPr>
        <w:t>3</w:t>
      </w:r>
      <w:r>
        <w:rPr>
          <w:rFonts w:hint="eastAsia" w:ascii="仿宋" w:hAnsi="仿宋" w:eastAsia="仿宋"/>
          <w:color w:val="0C0C0C"/>
          <w:sz w:val="32"/>
          <w:szCs w:val="32"/>
          <w:lang w:val="en-US" w:eastAsia="zh-CN"/>
        </w:rPr>
        <w:t>.</w:t>
      </w:r>
      <w:r>
        <w:rPr>
          <w:rFonts w:hint="eastAsia" w:ascii="仿宋" w:hAnsi="仿宋" w:eastAsia="仿宋"/>
          <w:color w:val="0C0C0C"/>
          <w:sz w:val="32"/>
          <w:szCs w:val="32"/>
        </w:rPr>
        <w:t>按期签订协议奖：被征收人在房屋征收公告规定期限内签订征收补偿安置协议，在将被征收房屋的“两证”或相关资料交房屋征收实施单位后，按被征收房屋的面积给予每平方米100元的奖励。</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olor w:val="0C0C0C"/>
          <w:sz w:val="32"/>
          <w:szCs w:val="32"/>
        </w:rPr>
        <w:t>4</w:t>
      </w:r>
      <w:r>
        <w:rPr>
          <w:rFonts w:hint="eastAsia" w:ascii="仿宋" w:hAnsi="仿宋" w:eastAsia="仿宋"/>
          <w:color w:val="0C0C0C"/>
          <w:sz w:val="32"/>
          <w:szCs w:val="32"/>
          <w:lang w:val="en-US" w:eastAsia="zh-CN"/>
        </w:rPr>
        <w:t>.</w:t>
      </w:r>
      <w:r>
        <w:rPr>
          <w:rFonts w:hint="eastAsia" w:ascii="仿宋" w:hAnsi="仿宋" w:eastAsia="仿宋"/>
          <w:color w:val="0C0C0C"/>
          <w:sz w:val="32"/>
          <w:szCs w:val="32"/>
        </w:rPr>
        <w:t>按期搬迁奖：在协议约定的时限内腾空房屋完成搬迁，并经房屋征收实施单位查验合格后，按被征收房屋的面积给予每平方米50元的奖励。</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olor w:val="0C0C0C"/>
          <w:sz w:val="32"/>
          <w:szCs w:val="32"/>
        </w:rPr>
        <w:t>5</w:t>
      </w:r>
      <w:r>
        <w:rPr>
          <w:rFonts w:hint="eastAsia" w:ascii="仿宋" w:hAnsi="仿宋" w:eastAsia="仿宋"/>
          <w:color w:val="0C0C0C"/>
          <w:sz w:val="32"/>
          <w:szCs w:val="32"/>
          <w:lang w:val="en-US" w:eastAsia="zh-CN"/>
        </w:rPr>
        <w:t>.</w:t>
      </w:r>
      <w:r>
        <w:rPr>
          <w:rFonts w:hint="eastAsia" w:ascii="仿宋" w:hAnsi="仿宋" w:eastAsia="仿宋"/>
          <w:color w:val="0C0C0C"/>
          <w:sz w:val="32"/>
          <w:szCs w:val="32"/>
        </w:rPr>
        <w:t>整体配合奖：按私有住宅货币补偿标准执行。</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olor w:val="0C0C0C"/>
          <w:sz w:val="32"/>
          <w:szCs w:val="32"/>
        </w:rPr>
        <w:t>6</w:t>
      </w:r>
      <w:r>
        <w:rPr>
          <w:rFonts w:hint="eastAsia" w:ascii="仿宋" w:hAnsi="仿宋" w:eastAsia="仿宋"/>
          <w:color w:val="0C0C0C"/>
          <w:sz w:val="32"/>
          <w:szCs w:val="32"/>
          <w:lang w:val="en-US" w:eastAsia="zh-CN"/>
        </w:rPr>
        <w:t>.</w:t>
      </w:r>
      <w:r>
        <w:rPr>
          <w:rFonts w:hint="eastAsia" w:ascii="仿宋" w:hAnsi="仿宋" w:eastAsia="仿宋"/>
          <w:color w:val="0C0C0C"/>
          <w:sz w:val="32"/>
          <w:szCs w:val="32"/>
        </w:rPr>
        <w:t>停产停业补偿：办理了工商和税务登记，依法纳税并从事合法的生产经营过程中，因房屋被征收造成正常生产经营活动中断或终止的，给予停产停业损失补偿。停产停业损失补偿标准为被征收房屋的整体评估价值增加5%，一次性给予补偿。</w:t>
      </w:r>
    </w:p>
    <w:p>
      <w:pPr>
        <w:widowControl w:val="0"/>
        <w:wordWrap/>
        <w:adjustRightInd/>
        <w:snapToGrid/>
        <w:spacing w:line="600" w:lineRule="exact"/>
        <w:ind w:left="0" w:leftChars="0" w:right="0" w:firstLine="640" w:firstLineChars="200"/>
        <w:textAlignment w:val="auto"/>
        <w:outlineLvl w:val="9"/>
        <w:rPr>
          <w:rFonts w:ascii="黑体" w:hAnsi="黑体" w:eastAsia="黑体" w:cs="黑体"/>
          <w:color w:val="0C0C0C"/>
          <w:sz w:val="32"/>
          <w:szCs w:val="32"/>
        </w:rPr>
      </w:pPr>
      <w:r>
        <w:rPr>
          <w:rFonts w:hint="eastAsia" w:ascii="黑体" w:hAnsi="黑体" w:eastAsia="黑体" w:cs="黑体"/>
          <w:color w:val="0C0C0C"/>
          <w:sz w:val="32"/>
          <w:szCs w:val="32"/>
        </w:rPr>
        <w:t>八、其它规定</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olor w:val="0C0C0C"/>
          <w:sz w:val="32"/>
          <w:szCs w:val="32"/>
          <w:lang w:eastAsia="zh-CN"/>
        </w:rPr>
        <w:t>（一）</w:t>
      </w:r>
      <w:r>
        <w:rPr>
          <w:rFonts w:hint="eastAsia" w:ascii="仿宋" w:hAnsi="仿宋" w:eastAsia="仿宋"/>
          <w:color w:val="0C0C0C"/>
          <w:sz w:val="32"/>
          <w:szCs w:val="32"/>
        </w:rPr>
        <w:t>私有住房面积小于45平方米的（以房屋所有权为准,共有产权不分开计算），其被征收房屋面积按45平方米进行补偿。但对被征收人及其配偶和未成年子女在益阳市城市规划区内另有房屋（含非住宅），面积合并超过45平方米的，则按被征收房屋的实际面积进行补偿安置。</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olor w:val="0C0C0C"/>
          <w:sz w:val="32"/>
          <w:szCs w:val="32"/>
          <w:lang w:eastAsia="zh-CN"/>
        </w:rPr>
        <w:t>（二）</w:t>
      </w:r>
      <w:r>
        <w:rPr>
          <w:rFonts w:hint="eastAsia" w:ascii="仿宋" w:hAnsi="仿宋" w:eastAsia="仿宋"/>
          <w:color w:val="0C0C0C"/>
          <w:sz w:val="32"/>
          <w:szCs w:val="32"/>
        </w:rPr>
        <w:t>本方案征收人是赫山区人民政府，征收部门是赫山区国有土地上房屋征收与补偿工作办公室，沧水铺镇人民政府为房屋征收实施单位，承担房屋征收具体工作。</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olor w:val="0C0C0C"/>
          <w:sz w:val="32"/>
          <w:szCs w:val="32"/>
          <w:lang w:eastAsia="zh-CN"/>
        </w:rPr>
        <w:t>（三）</w:t>
      </w:r>
      <w:r>
        <w:rPr>
          <w:rFonts w:hint="eastAsia" w:ascii="仿宋" w:hAnsi="仿宋" w:eastAsia="仿宋"/>
          <w:color w:val="0C0C0C"/>
          <w:sz w:val="32"/>
          <w:szCs w:val="32"/>
        </w:rPr>
        <w:t>本方案所指的被征收人为房屋产权证上登记的所有权人，未进行房屋产权登记的，以认定的所有权人为被征收人。被征收的房屋是指征收范围内所有建筑物和构筑物。</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olor w:val="0C0C0C"/>
          <w:sz w:val="32"/>
          <w:szCs w:val="32"/>
          <w:lang w:eastAsia="zh-CN"/>
        </w:rPr>
        <w:t>（四）</w:t>
      </w:r>
      <w:r>
        <w:rPr>
          <w:rFonts w:hint="eastAsia" w:ascii="仿宋" w:hAnsi="仿宋" w:eastAsia="仿宋"/>
          <w:color w:val="0C0C0C"/>
          <w:sz w:val="32"/>
          <w:szCs w:val="32"/>
        </w:rPr>
        <w:t>其他权利人（包括担保权利人、用益物权人等）的权利，可以与被征收人自行解决，但在主张权利的过程中不得影响本方案的实施。</w:t>
      </w:r>
    </w:p>
    <w:p>
      <w:pPr>
        <w:widowControl w:val="0"/>
        <w:wordWrap/>
        <w:adjustRightInd/>
        <w:snapToGrid/>
        <w:spacing w:line="600" w:lineRule="exact"/>
        <w:ind w:left="0" w:leftChars="0" w:right="0" w:firstLine="630"/>
        <w:textAlignment w:val="auto"/>
        <w:outlineLvl w:val="9"/>
        <w:rPr>
          <w:rFonts w:hint="eastAsia" w:ascii="仿宋" w:hAnsi="仿宋" w:eastAsia="仿宋" w:cs="仿宋"/>
          <w:color w:val="0C0C0C"/>
          <w:sz w:val="32"/>
          <w:szCs w:val="32"/>
        </w:rPr>
      </w:pPr>
      <w:r>
        <w:rPr>
          <w:rFonts w:hint="eastAsia" w:ascii="仿宋" w:hAnsi="仿宋" w:eastAsia="仿宋" w:cs="仿宋"/>
          <w:color w:val="0C0C0C"/>
          <w:sz w:val="32"/>
          <w:szCs w:val="32"/>
          <w:lang w:eastAsia="zh-CN"/>
        </w:rPr>
        <w:t>（五）</w:t>
      </w:r>
      <w:r>
        <w:rPr>
          <w:rFonts w:hint="eastAsia" w:ascii="仿宋" w:hAnsi="仿宋" w:eastAsia="仿宋" w:cs="仿宋"/>
          <w:color w:val="0C0C0C"/>
          <w:sz w:val="32"/>
          <w:szCs w:val="32"/>
        </w:rPr>
        <w:t>房屋征收</w:t>
      </w:r>
      <w:r>
        <w:rPr>
          <w:rFonts w:hint="eastAsia" w:ascii="仿宋" w:hAnsi="仿宋" w:eastAsia="仿宋" w:cs="仿宋"/>
          <w:color w:val="0C0C0C"/>
          <w:sz w:val="32"/>
          <w:szCs w:val="32"/>
          <w:lang w:eastAsia="zh-CN"/>
        </w:rPr>
        <w:t>部门</w:t>
      </w:r>
      <w:r>
        <w:rPr>
          <w:rFonts w:hint="eastAsia" w:ascii="仿宋" w:hAnsi="仿宋" w:eastAsia="仿宋" w:cs="仿宋"/>
          <w:color w:val="0C0C0C"/>
          <w:sz w:val="32"/>
          <w:szCs w:val="32"/>
        </w:rPr>
        <w:t>与被征收人在征收补偿方案确定的签约期限内达不成补偿协议或者被征收房屋所有权人不明确的，由房屋征收部门报请区人民政府按照征收补偿方案作出补偿决定，并在房屋征收范围内予以公告。房屋拆除前，房屋征收部门应当对被征收房屋作出勘察记录，并向公证机关办理公证和证据保全。</w:t>
      </w:r>
    </w:p>
    <w:p>
      <w:pPr>
        <w:widowControl w:val="0"/>
        <w:wordWrap/>
        <w:adjustRightInd/>
        <w:snapToGrid/>
        <w:spacing w:line="600" w:lineRule="exact"/>
        <w:ind w:left="0" w:leftChars="0" w:right="0" w:firstLine="630"/>
        <w:textAlignment w:val="auto"/>
        <w:outlineLvl w:val="9"/>
        <w:rPr>
          <w:rFonts w:hint="eastAsia" w:ascii="仿宋" w:hAnsi="仿宋" w:eastAsia="仿宋" w:cs="仿宋"/>
          <w:color w:val="0C0C0C"/>
          <w:sz w:val="32"/>
          <w:szCs w:val="32"/>
        </w:rPr>
      </w:pPr>
      <w:r>
        <w:rPr>
          <w:rFonts w:hint="eastAsia" w:ascii="仿宋" w:hAnsi="仿宋" w:eastAsia="仿宋" w:cs="仿宋"/>
          <w:color w:val="0C0C0C"/>
          <w:sz w:val="32"/>
          <w:szCs w:val="32"/>
        </w:rPr>
        <w:t>被征收人对补偿决定不服的可以依法申请行政复议，也可以依法提起行政诉讼。</w:t>
      </w:r>
    </w:p>
    <w:p>
      <w:pPr>
        <w:widowControl w:val="0"/>
        <w:wordWrap/>
        <w:adjustRightInd/>
        <w:snapToGrid/>
        <w:spacing w:line="600" w:lineRule="exact"/>
        <w:ind w:left="0" w:leftChars="0" w:right="0" w:firstLine="630"/>
        <w:textAlignment w:val="auto"/>
        <w:outlineLvl w:val="9"/>
        <w:rPr>
          <w:rFonts w:hint="eastAsia" w:ascii="仿宋" w:hAnsi="仿宋" w:eastAsia="仿宋" w:cs="仿宋"/>
          <w:color w:val="0C0C0C"/>
          <w:sz w:val="32"/>
          <w:szCs w:val="32"/>
        </w:rPr>
      </w:pPr>
      <w:r>
        <w:rPr>
          <w:rFonts w:hint="eastAsia" w:ascii="仿宋" w:hAnsi="仿宋" w:eastAsia="仿宋" w:cs="仿宋"/>
          <w:color w:val="0C0C0C"/>
          <w:sz w:val="32"/>
          <w:szCs w:val="32"/>
          <w:lang w:eastAsia="zh-CN"/>
        </w:rPr>
        <w:t>（六）</w:t>
      </w:r>
      <w:r>
        <w:rPr>
          <w:rFonts w:hint="eastAsia" w:ascii="仿宋" w:hAnsi="仿宋" w:eastAsia="仿宋" w:cs="仿宋"/>
          <w:color w:val="0C0C0C"/>
          <w:sz w:val="32"/>
          <w:szCs w:val="32"/>
        </w:rPr>
        <w:t>房屋征收补偿协议订立后，一方当事人不履行补偿协议的，另一方当事人可以依法提起诉讼。被征收人在法定期限内不申请行政复议或者不提起行政诉讼的，在补偿决定规定期限内又不搬迁的，由作出房屋征收决定的人民政府依法申请人民法院强制执行。</w:t>
      </w:r>
    </w:p>
    <w:p>
      <w:pPr>
        <w:widowControl w:val="0"/>
        <w:wordWrap/>
        <w:adjustRightInd/>
        <w:snapToGrid/>
        <w:spacing w:line="600" w:lineRule="exact"/>
        <w:ind w:left="0" w:leftChars="0" w:right="0" w:firstLine="630"/>
        <w:textAlignment w:val="auto"/>
        <w:outlineLvl w:val="9"/>
        <w:rPr>
          <w:rFonts w:hint="eastAsia" w:ascii="仿宋" w:hAnsi="仿宋" w:eastAsia="仿宋" w:cs="仿宋"/>
          <w:color w:val="0C0C0C"/>
          <w:sz w:val="32"/>
          <w:szCs w:val="32"/>
        </w:rPr>
      </w:pPr>
      <w:r>
        <w:rPr>
          <w:rFonts w:hint="eastAsia" w:ascii="仿宋" w:hAnsi="仿宋" w:eastAsia="仿宋" w:cs="仿宋"/>
          <w:color w:val="0C0C0C"/>
          <w:sz w:val="32"/>
          <w:szCs w:val="32"/>
          <w:lang w:eastAsia="zh-CN"/>
        </w:rPr>
        <w:t>（七）</w:t>
      </w:r>
      <w:r>
        <w:rPr>
          <w:rFonts w:hint="eastAsia" w:ascii="仿宋" w:hAnsi="仿宋" w:eastAsia="仿宋" w:cs="仿宋"/>
          <w:color w:val="0C0C0C"/>
          <w:sz w:val="32"/>
          <w:szCs w:val="32"/>
        </w:rPr>
        <w:t>在征收过程中，采取暴力、威胁等方法阻碍依法进行房屋征收与补偿工作，违反治安管理行为的，依法给予治安管理处罚；构成犯罪的，依法追究刑事责任。</w:t>
      </w:r>
    </w:p>
    <w:p>
      <w:pPr>
        <w:widowControl w:val="0"/>
        <w:wordWrap/>
        <w:adjustRightInd/>
        <w:snapToGrid/>
        <w:spacing w:line="600" w:lineRule="exact"/>
        <w:ind w:left="0" w:leftChars="0" w:right="0" w:firstLine="640" w:firstLineChars="200"/>
        <w:textAlignment w:val="auto"/>
        <w:outlineLvl w:val="9"/>
        <w:rPr>
          <w:rFonts w:hint="eastAsia" w:ascii="仿宋" w:hAnsi="仿宋" w:eastAsia="仿宋" w:cs="仿宋"/>
          <w:color w:val="0C0C0C"/>
          <w:sz w:val="32"/>
          <w:szCs w:val="32"/>
        </w:rPr>
      </w:pPr>
      <w:r>
        <w:rPr>
          <w:rFonts w:hint="eastAsia" w:ascii="仿宋" w:hAnsi="仿宋" w:eastAsia="仿宋" w:cs="仿宋"/>
          <w:color w:val="0C0C0C"/>
          <w:sz w:val="32"/>
          <w:szCs w:val="32"/>
          <w:lang w:eastAsia="zh-CN"/>
        </w:rPr>
        <w:t>（八）</w:t>
      </w:r>
      <w:r>
        <w:rPr>
          <w:rFonts w:hint="eastAsia" w:ascii="仿宋" w:hAnsi="仿宋" w:eastAsia="仿宋" w:cs="仿宋"/>
          <w:color w:val="0C0C0C"/>
          <w:sz w:val="32"/>
          <w:szCs w:val="32"/>
        </w:rPr>
        <w:t>从本方案公告之日起，任何单位和个人在征收范围内的房屋和土地上，不得进行下列活动：</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olor w:val="0C0C0C"/>
          <w:sz w:val="32"/>
          <w:szCs w:val="32"/>
        </w:rPr>
        <w:t>1</w:t>
      </w:r>
      <w:r>
        <w:rPr>
          <w:rFonts w:hint="eastAsia" w:ascii="仿宋" w:hAnsi="仿宋" w:eastAsia="仿宋"/>
          <w:color w:val="0C0C0C"/>
          <w:sz w:val="32"/>
          <w:szCs w:val="32"/>
          <w:lang w:val="en-US" w:eastAsia="zh-CN"/>
        </w:rPr>
        <w:t>.</w:t>
      </w:r>
      <w:r>
        <w:rPr>
          <w:rFonts w:hint="eastAsia" w:ascii="仿宋" w:hAnsi="仿宋" w:eastAsia="仿宋"/>
          <w:color w:val="0C0C0C"/>
          <w:sz w:val="32"/>
          <w:szCs w:val="32"/>
        </w:rPr>
        <w:t>新建、扩建、改建、临时搭建房屋（包括构筑物及其他附属物）和装饰装修房屋；</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olor w:val="0C0C0C"/>
          <w:sz w:val="32"/>
          <w:szCs w:val="32"/>
        </w:rPr>
        <w:t>2</w:t>
      </w:r>
      <w:r>
        <w:rPr>
          <w:rFonts w:hint="eastAsia" w:ascii="仿宋" w:hAnsi="仿宋" w:eastAsia="仿宋"/>
          <w:color w:val="0C0C0C"/>
          <w:sz w:val="32"/>
          <w:szCs w:val="32"/>
          <w:lang w:val="en-US" w:eastAsia="zh-CN"/>
        </w:rPr>
        <w:t>.</w:t>
      </w:r>
      <w:r>
        <w:rPr>
          <w:rFonts w:hint="eastAsia" w:ascii="仿宋" w:hAnsi="仿宋" w:eastAsia="仿宋"/>
          <w:color w:val="0C0C0C"/>
          <w:sz w:val="32"/>
          <w:szCs w:val="32"/>
        </w:rPr>
        <w:t>改变房屋和土地用途；</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olor w:val="0C0C0C"/>
          <w:sz w:val="32"/>
          <w:szCs w:val="32"/>
        </w:rPr>
        <w:t>3</w:t>
      </w:r>
      <w:r>
        <w:rPr>
          <w:rFonts w:hint="eastAsia" w:ascii="仿宋" w:hAnsi="仿宋" w:eastAsia="仿宋"/>
          <w:color w:val="0C0C0C"/>
          <w:sz w:val="32"/>
          <w:szCs w:val="32"/>
          <w:lang w:val="en-US" w:eastAsia="zh-CN"/>
        </w:rPr>
        <w:t>.</w:t>
      </w:r>
      <w:r>
        <w:rPr>
          <w:rFonts w:hint="eastAsia" w:ascii="仿宋" w:hAnsi="仿宋" w:eastAsia="仿宋"/>
          <w:color w:val="0C0C0C"/>
          <w:sz w:val="32"/>
          <w:szCs w:val="32"/>
        </w:rPr>
        <w:t>在房屋和土地上设立用益物权和担保物权；</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olor w:val="0C0C0C"/>
          <w:sz w:val="32"/>
          <w:szCs w:val="32"/>
        </w:rPr>
        <w:t>4</w:t>
      </w:r>
      <w:r>
        <w:rPr>
          <w:rFonts w:hint="eastAsia" w:ascii="仿宋" w:hAnsi="仿宋" w:eastAsia="仿宋"/>
          <w:color w:val="0C0C0C"/>
          <w:sz w:val="32"/>
          <w:szCs w:val="32"/>
          <w:lang w:val="en-US" w:eastAsia="zh-CN"/>
        </w:rPr>
        <w:t>.</w:t>
      </w:r>
      <w:r>
        <w:rPr>
          <w:rFonts w:hint="eastAsia" w:ascii="仿宋" w:hAnsi="仿宋" w:eastAsia="仿宋"/>
          <w:color w:val="0C0C0C"/>
          <w:sz w:val="32"/>
          <w:szCs w:val="32"/>
        </w:rPr>
        <w:t>其他以非法牟取补偿费用为目的的行为。</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olor w:val="0C0C0C"/>
          <w:sz w:val="32"/>
          <w:szCs w:val="32"/>
        </w:rPr>
        <w:t>违反上述规定的，不予补偿。</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olor w:val="0C0C0C"/>
          <w:sz w:val="32"/>
          <w:szCs w:val="32"/>
          <w:lang w:eastAsia="zh-CN"/>
        </w:rPr>
        <w:t>（九）</w:t>
      </w:r>
      <w:r>
        <w:rPr>
          <w:rFonts w:hint="eastAsia" w:ascii="仿宋" w:hAnsi="仿宋" w:eastAsia="仿宋"/>
          <w:color w:val="0C0C0C"/>
          <w:sz w:val="32"/>
          <w:szCs w:val="32"/>
        </w:rPr>
        <w:t>本方案未尽事宜，授权赫山区国有土地上房屋征收与补偿工作办公室处理。</w:t>
      </w:r>
    </w:p>
    <w:p>
      <w:pPr>
        <w:widowControl w:val="0"/>
        <w:wordWrap/>
        <w:adjustRightInd/>
        <w:snapToGrid/>
        <w:spacing w:line="600" w:lineRule="exact"/>
        <w:ind w:left="0" w:leftChars="0" w:right="0" w:firstLine="640" w:firstLineChars="200"/>
        <w:textAlignment w:val="auto"/>
        <w:outlineLvl w:val="9"/>
        <w:rPr>
          <w:rFonts w:ascii="仿宋" w:hAnsi="仿宋" w:eastAsia="仿宋"/>
          <w:color w:val="0C0C0C"/>
          <w:sz w:val="32"/>
          <w:szCs w:val="32"/>
        </w:rPr>
      </w:pPr>
      <w:r>
        <w:rPr>
          <w:rFonts w:hint="eastAsia" w:ascii="仿宋" w:hAnsi="仿宋" w:eastAsia="仿宋"/>
          <w:color w:val="0C0C0C"/>
          <w:sz w:val="32"/>
          <w:szCs w:val="32"/>
          <w:lang w:eastAsia="zh-CN"/>
        </w:rPr>
        <w:t>（十）</w:t>
      </w:r>
      <w:r>
        <w:rPr>
          <w:rFonts w:hint="eastAsia" w:ascii="仿宋" w:hAnsi="仿宋" w:eastAsia="仿宋"/>
          <w:color w:val="0C0C0C"/>
          <w:sz w:val="32"/>
          <w:szCs w:val="32"/>
        </w:rPr>
        <w:t>本方案由赫山区人民政府负责解释。</w:t>
      </w:r>
    </w:p>
    <w:sectPr>
      <w:headerReference r:id="rId4" w:type="default"/>
      <w:footerReference r:id="rId5" w:type="default"/>
      <w:pgSz w:w="11907" w:h="16839"/>
      <w:pgMar w:top="2098" w:right="1474" w:bottom="1984" w:left="1587" w:header="851" w:footer="1417" w:gutter="0"/>
      <w:paperSrc w:first="0" w:other="0"/>
      <w:pgNumType w:fmt="numberInDash"/>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Times New Roman" w:hAnsi="Times New Roman" w:eastAsia="宋体" w:cs="Times New Roman"/>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16EE05ED"/>
    <w:rsid w:val="00032ED0"/>
    <w:rsid w:val="00034189"/>
    <w:rsid w:val="00037619"/>
    <w:rsid w:val="00070FE8"/>
    <w:rsid w:val="00071741"/>
    <w:rsid w:val="000E3890"/>
    <w:rsid w:val="000F01DE"/>
    <w:rsid w:val="00117B7A"/>
    <w:rsid w:val="00125FE0"/>
    <w:rsid w:val="001701AE"/>
    <w:rsid w:val="001E6D3A"/>
    <w:rsid w:val="00202095"/>
    <w:rsid w:val="002072B4"/>
    <w:rsid w:val="002316DC"/>
    <w:rsid w:val="00231F41"/>
    <w:rsid w:val="0030592B"/>
    <w:rsid w:val="003571CF"/>
    <w:rsid w:val="003631A0"/>
    <w:rsid w:val="0038564D"/>
    <w:rsid w:val="003B3F1E"/>
    <w:rsid w:val="003E5F04"/>
    <w:rsid w:val="004A16F0"/>
    <w:rsid w:val="00504355"/>
    <w:rsid w:val="00530F78"/>
    <w:rsid w:val="0056657C"/>
    <w:rsid w:val="005714E3"/>
    <w:rsid w:val="00595E07"/>
    <w:rsid w:val="005C4D27"/>
    <w:rsid w:val="005D69CA"/>
    <w:rsid w:val="0061369B"/>
    <w:rsid w:val="00675BE7"/>
    <w:rsid w:val="00712DD7"/>
    <w:rsid w:val="00736E23"/>
    <w:rsid w:val="007C4D58"/>
    <w:rsid w:val="00832B21"/>
    <w:rsid w:val="008D011C"/>
    <w:rsid w:val="009A78A5"/>
    <w:rsid w:val="00AE7E22"/>
    <w:rsid w:val="00AF58E7"/>
    <w:rsid w:val="00B10B9E"/>
    <w:rsid w:val="00B13FDF"/>
    <w:rsid w:val="00B174E3"/>
    <w:rsid w:val="00B47865"/>
    <w:rsid w:val="00BA07DE"/>
    <w:rsid w:val="00BC1D3B"/>
    <w:rsid w:val="00C07CEA"/>
    <w:rsid w:val="00C1486E"/>
    <w:rsid w:val="00C62B1D"/>
    <w:rsid w:val="00CA5E76"/>
    <w:rsid w:val="00CE21D8"/>
    <w:rsid w:val="00CF57A5"/>
    <w:rsid w:val="00D01777"/>
    <w:rsid w:val="00D019C4"/>
    <w:rsid w:val="00D40B5A"/>
    <w:rsid w:val="00D9722D"/>
    <w:rsid w:val="00DD2667"/>
    <w:rsid w:val="00E376A6"/>
    <w:rsid w:val="00E90212"/>
    <w:rsid w:val="00E90888"/>
    <w:rsid w:val="00E90B37"/>
    <w:rsid w:val="00EA5B91"/>
    <w:rsid w:val="00EF1A23"/>
    <w:rsid w:val="00EF5168"/>
    <w:rsid w:val="00F8044D"/>
    <w:rsid w:val="00FE22C0"/>
    <w:rsid w:val="04A83A35"/>
    <w:rsid w:val="16EE05ED"/>
    <w:rsid w:val="1F4B07A5"/>
    <w:rsid w:val="26C32EA2"/>
    <w:rsid w:val="29727038"/>
    <w:rsid w:val="45F0347F"/>
    <w:rsid w:val="47192743"/>
    <w:rsid w:val="50677FEE"/>
    <w:rsid w:val="55365BD9"/>
    <w:rsid w:val="581D7B9B"/>
    <w:rsid w:val="62F4089C"/>
    <w:rsid w:val="63662621"/>
    <w:rsid w:val="68C11AE9"/>
    <w:rsid w:val="790111F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9"/>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rPr/>
  </w:style>
  <w:style w:type="paragraph" w:customStyle="1" w:styleId="8">
    <w:name w:val="List Paragraph"/>
    <w:basedOn w:val="1"/>
    <w:unhideWhenUsed/>
    <w:uiPriority w:val="99"/>
    <w:pPr>
      <w:ind w:firstLine="420" w:firstLineChars="200"/>
    </w:pPr>
  </w:style>
  <w:style w:type="character" w:customStyle="1" w:styleId="9">
    <w:name w:val="批注框文本 Char"/>
    <w:basedOn w:val="5"/>
    <w:link w:val="2"/>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4686</Words>
  <Characters>709</Characters>
  <Lines>5</Lines>
  <Paragraphs>10</Paragraphs>
  <ScaleCrop>false</ScaleCrop>
  <LinksUpToDate>false</LinksUpToDate>
  <CharactersWithSpaces>0</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2017-03-10T01:48:00Z</dcterms:created>
  <dc:creator>Administrator</dc:creator>
  <cp:lastModifiedBy>Administrator</cp:lastModifiedBy>
  <cp:lastPrinted>2017-04-25T00:41:37Z</cp:lastPrinted>
  <dcterms:modified xsi:type="dcterms:W3CDTF">2017-04-25T00:41:49Z</dcterms:modified>
  <dc:title>益阳市赫山区人民政府</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