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赫山区</w:t>
      </w:r>
      <w:r>
        <w:rPr>
          <w:rFonts w:hint="eastAsia" w:ascii="方正小标宋简体" w:hAnsi="方正小标宋简体" w:eastAsia="方正小标宋简体" w:cs="方正小标宋简体"/>
          <w:spacing w:val="-20"/>
          <w:sz w:val="44"/>
          <w:szCs w:val="44"/>
          <w:lang w:eastAsia="zh-CN"/>
        </w:rPr>
        <w:t>工商业联合会</w:t>
      </w:r>
      <w:r>
        <w:rPr>
          <w:rFonts w:ascii="方正小标宋简体" w:hAnsi="方正小标宋简体" w:eastAsia="方正小标宋简体" w:cs="方正小标宋简体"/>
          <w:spacing w:val="-20"/>
          <w:sz w:val="44"/>
          <w:szCs w:val="44"/>
        </w:rPr>
        <w:t>2016</w:t>
      </w:r>
      <w:r>
        <w:rPr>
          <w:rFonts w:hint="eastAsia" w:ascii="方正小标宋简体" w:hAnsi="方正小标宋简体" w:eastAsia="方正小标宋简体" w:cs="方正小标宋简体"/>
          <w:spacing w:val="-20"/>
          <w:sz w:val="44"/>
          <w:szCs w:val="44"/>
        </w:rPr>
        <w:t>年度部门决算公开</w:t>
      </w:r>
    </w:p>
    <w:p>
      <w:pPr>
        <w:spacing w:after="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第一部分  赫山区</w:t>
      </w:r>
      <w:r>
        <w:rPr>
          <w:rFonts w:hint="eastAsia" w:ascii="黑体" w:hAnsi="黑体" w:eastAsia="黑体" w:cs="黑体"/>
          <w:sz w:val="32"/>
          <w:szCs w:val="32"/>
          <w:lang w:eastAsia="zh-CN"/>
        </w:rPr>
        <w:t>工商业联合会</w:t>
      </w:r>
      <w:r>
        <w:rPr>
          <w:rFonts w:hint="eastAsia" w:ascii="黑体" w:hAnsi="黑体" w:eastAsia="黑体" w:cs="黑体"/>
          <w:sz w:val="32"/>
          <w:szCs w:val="32"/>
        </w:rPr>
        <w:t>概况</w:t>
      </w:r>
    </w:p>
    <w:p>
      <w:pPr>
        <w:spacing w:after="0" w:line="56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一、主要职能</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非公有制经济人士的思想政治工作；参加政治协商，发挥民主监督作用，积极参政议政；推动经贸交流和协作，促进经济社会发展；加强行业商会建设，服务非公有制企业发展；参与协调劳动关系，促进社会和谐稳定；反映非公有制企业和非公有制经济人士利益诉求，维护其合法权益。</w:t>
      </w:r>
    </w:p>
    <w:p>
      <w:pPr>
        <w:pStyle w:val="2"/>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二、部门决算单位构成</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赫山区</w:t>
      </w:r>
      <w:r>
        <w:rPr>
          <w:rFonts w:hint="eastAsia" w:ascii="仿宋_GB2312" w:hAnsi="仿宋_GB2312" w:eastAsia="仿宋_GB2312" w:cs="仿宋_GB2312"/>
          <w:sz w:val="32"/>
          <w:szCs w:val="32"/>
          <w:lang w:eastAsia="zh-CN"/>
        </w:rPr>
        <w:t>工商业联合会</w:t>
      </w:r>
      <w:r>
        <w:rPr>
          <w:rFonts w:hint="eastAsia" w:ascii="仿宋_GB2312" w:hAnsi="仿宋_GB2312" w:eastAsia="仿宋_GB2312" w:cs="仿宋_GB2312"/>
          <w:sz w:val="32"/>
          <w:szCs w:val="32"/>
        </w:rPr>
        <w:t>只有本级，没有其他二级预算单位，因此，纳入2017年部门预算编制范围的只有赫山区</w:t>
      </w:r>
      <w:r>
        <w:rPr>
          <w:rFonts w:hint="eastAsia" w:ascii="仿宋_GB2312" w:hAnsi="仿宋_GB2312" w:eastAsia="仿宋_GB2312" w:cs="仿宋_GB2312"/>
          <w:sz w:val="32"/>
          <w:szCs w:val="32"/>
          <w:lang w:eastAsia="zh-CN"/>
        </w:rPr>
        <w:t>工商业联合会</w:t>
      </w:r>
      <w:r>
        <w:rPr>
          <w:rFonts w:hint="eastAsia" w:ascii="仿宋_GB2312" w:hAnsi="仿宋_GB2312" w:eastAsia="仿宋_GB2312" w:cs="仿宋_GB2312"/>
          <w:sz w:val="32"/>
          <w:szCs w:val="32"/>
        </w:rPr>
        <w:t>本级。</w:t>
      </w:r>
    </w:p>
    <w:p>
      <w:pPr>
        <w:pStyle w:val="2"/>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第二部分  赫山区</w:t>
      </w:r>
      <w:r>
        <w:rPr>
          <w:rFonts w:hint="eastAsia" w:ascii="黑体" w:hAnsi="黑体" w:eastAsia="黑体" w:cs="黑体"/>
          <w:sz w:val="32"/>
          <w:szCs w:val="32"/>
          <w:lang w:eastAsia="zh-CN"/>
        </w:rPr>
        <w:t>工商业联合会</w:t>
      </w:r>
      <w:r>
        <w:rPr>
          <w:rFonts w:hint="eastAsia" w:ascii="黑体" w:hAnsi="黑体" w:eastAsia="黑体" w:cs="黑体"/>
          <w:sz w:val="32"/>
          <w:szCs w:val="32"/>
        </w:rPr>
        <w:t>2016年度部门决算表</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（公开表格附后）</w:t>
      </w:r>
    </w:p>
    <w:p>
      <w:pPr>
        <w:pStyle w:val="2"/>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第三部分  赫山区</w:t>
      </w:r>
      <w:r>
        <w:rPr>
          <w:rFonts w:hint="eastAsia" w:ascii="黑体" w:hAnsi="黑体" w:eastAsia="黑体" w:cs="黑体"/>
          <w:sz w:val="32"/>
          <w:szCs w:val="32"/>
          <w:lang w:eastAsia="zh-CN"/>
        </w:rPr>
        <w:t>工商业联合会</w:t>
      </w:r>
      <w:r>
        <w:rPr>
          <w:rFonts w:hint="eastAsia" w:ascii="黑体" w:hAnsi="黑体" w:eastAsia="黑体" w:cs="黑体"/>
          <w:sz w:val="32"/>
          <w:szCs w:val="32"/>
        </w:rPr>
        <w:t>2016年度部门决算情况说明</w:t>
      </w:r>
    </w:p>
    <w:p>
      <w:pPr>
        <w:pStyle w:val="2"/>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2016年度收入支出决算总体情况说明</w:t>
      </w:r>
    </w:p>
    <w:p>
      <w:pPr>
        <w:pStyle w:val="2"/>
        <w:adjustRightInd/>
        <w:snapToGrid/>
        <w:spacing w:line="560" w:lineRule="exact"/>
        <w:ind w:firstLine="643" w:firstLineChars="200"/>
        <w:rPr>
          <w:rFonts w:ascii="仿宋" w:hAnsi="仿宋" w:eastAsia="仿宋"/>
          <w:sz w:val="32"/>
          <w:szCs w:val="32"/>
        </w:rPr>
      </w:pPr>
      <w:r>
        <w:rPr>
          <w:rFonts w:hint="eastAsia" w:ascii="仿宋" w:hAnsi="仿宋" w:eastAsia="仿宋"/>
          <w:b/>
          <w:bCs/>
          <w:sz w:val="32"/>
          <w:szCs w:val="32"/>
        </w:rPr>
        <w:t>1</w:t>
      </w:r>
      <w:r>
        <w:rPr>
          <w:rFonts w:hint="eastAsia" w:ascii="仿宋" w:hAnsi="仿宋" w:eastAsia="仿宋"/>
          <w:b/>
          <w:bCs/>
          <w:sz w:val="32"/>
          <w:szCs w:val="32"/>
          <w:lang w:val="en-US" w:eastAsia="zh-CN"/>
        </w:rPr>
        <w:t>.</w:t>
      </w:r>
      <w:r>
        <w:rPr>
          <w:rFonts w:hint="eastAsia" w:ascii="仿宋" w:hAnsi="仿宋" w:eastAsia="仿宋"/>
          <w:b/>
          <w:bCs/>
          <w:sz w:val="32"/>
          <w:szCs w:val="32"/>
        </w:rPr>
        <w:t>收入决算</w:t>
      </w:r>
      <w:r>
        <w:rPr>
          <w:rFonts w:hint="eastAsia" w:ascii="仿宋" w:hAnsi="仿宋" w:eastAsia="仿宋"/>
          <w:b/>
          <w:bCs/>
          <w:sz w:val="32"/>
          <w:szCs w:val="32"/>
          <w:lang w:eastAsia="zh-CN"/>
        </w:rPr>
        <w:t>：</w:t>
      </w:r>
      <w:r>
        <w:rPr>
          <w:rFonts w:hint="eastAsia" w:ascii="仿宋" w:hAnsi="仿宋" w:eastAsia="仿宋"/>
          <w:sz w:val="32"/>
          <w:szCs w:val="32"/>
        </w:rPr>
        <w:t>2016年年末决算数</w:t>
      </w:r>
      <w:r>
        <w:rPr>
          <w:rFonts w:hint="eastAsia" w:ascii="仿宋" w:hAnsi="仿宋" w:eastAsia="仿宋"/>
          <w:sz w:val="32"/>
          <w:szCs w:val="32"/>
          <w:lang w:val="en-US" w:eastAsia="zh-CN"/>
        </w:rPr>
        <w:t>115.77</w:t>
      </w:r>
      <w:r>
        <w:rPr>
          <w:rFonts w:hint="eastAsia" w:ascii="仿宋" w:hAnsi="仿宋" w:eastAsia="仿宋"/>
          <w:sz w:val="32"/>
          <w:szCs w:val="32"/>
        </w:rPr>
        <w:t>万元，其中一般公共财政拨款</w:t>
      </w:r>
      <w:r>
        <w:rPr>
          <w:rFonts w:hint="eastAsia" w:ascii="仿宋" w:hAnsi="仿宋" w:eastAsia="仿宋"/>
          <w:sz w:val="32"/>
          <w:szCs w:val="32"/>
          <w:lang w:val="en-US" w:eastAsia="zh-CN"/>
        </w:rPr>
        <w:t>115.77</w:t>
      </w:r>
      <w:r>
        <w:rPr>
          <w:rFonts w:hint="eastAsia" w:ascii="仿宋" w:hAnsi="仿宋" w:eastAsia="仿宋"/>
          <w:sz w:val="32"/>
          <w:szCs w:val="32"/>
        </w:rPr>
        <w:t>万元，比上年同期增加</w:t>
      </w:r>
      <w:r>
        <w:rPr>
          <w:rFonts w:hint="eastAsia" w:ascii="仿宋" w:hAnsi="仿宋" w:eastAsia="仿宋"/>
          <w:sz w:val="32"/>
          <w:szCs w:val="32"/>
          <w:lang w:val="en-US" w:eastAsia="zh-CN"/>
        </w:rPr>
        <w:t>33.39</w:t>
      </w:r>
      <w:r>
        <w:rPr>
          <w:rFonts w:hint="eastAsia" w:ascii="仿宋" w:hAnsi="仿宋" w:eastAsia="仿宋"/>
          <w:sz w:val="32"/>
          <w:szCs w:val="32"/>
        </w:rPr>
        <w:t>万元，增长</w:t>
      </w:r>
      <w:r>
        <w:rPr>
          <w:rFonts w:hint="eastAsia" w:ascii="仿宋" w:hAnsi="仿宋" w:eastAsia="仿宋"/>
          <w:sz w:val="32"/>
          <w:szCs w:val="32"/>
          <w:lang w:val="en-US" w:eastAsia="zh-CN"/>
        </w:rPr>
        <w:t>28.84</w:t>
      </w:r>
      <w:r>
        <w:rPr>
          <w:rFonts w:hint="eastAsia" w:ascii="仿宋" w:hAnsi="仿宋" w:eastAsia="仿宋"/>
          <w:sz w:val="32"/>
          <w:szCs w:val="32"/>
        </w:rPr>
        <w:t>%；主要原因：一是</w:t>
      </w:r>
      <w:r>
        <w:rPr>
          <w:rFonts w:hint="eastAsia" w:ascii="仿宋" w:hAnsi="仿宋" w:eastAsia="仿宋"/>
          <w:sz w:val="32"/>
          <w:szCs w:val="32"/>
          <w:lang w:eastAsia="zh-CN"/>
        </w:rPr>
        <w:t>招商引资工作经费</w:t>
      </w:r>
      <w:r>
        <w:rPr>
          <w:rFonts w:hint="eastAsia" w:ascii="仿宋" w:hAnsi="仿宋" w:eastAsia="仿宋"/>
          <w:sz w:val="32"/>
          <w:szCs w:val="32"/>
        </w:rPr>
        <w:t>；二是201</w:t>
      </w:r>
      <w:r>
        <w:rPr>
          <w:rFonts w:hint="eastAsia" w:ascii="仿宋" w:hAnsi="仿宋" w:eastAsia="仿宋"/>
          <w:sz w:val="32"/>
          <w:szCs w:val="32"/>
          <w:lang w:val="en-US" w:eastAsia="zh-CN"/>
        </w:rPr>
        <w:t>6</w:t>
      </w:r>
      <w:r>
        <w:rPr>
          <w:rFonts w:hint="eastAsia" w:ascii="仿宋" w:hAnsi="仿宋" w:eastAsia="仿宋"/>
          <w:sz w:val="32"/>
          <w:szCs w:val="32"/>
        </w:rPr>
        <w:t>年收入中包含上年度结转的项目资金在本年度已支付；三是市本级财政追加</w:t>
      </w:r>
      <w:r>
        <w:rPr>
          <w:rFonts w:hint="eastAsia" w:ascii="仿宋" w:hAnsi="仿宋" w:eastAsia="仿宋"/>
          <w:sz w:val="32"/>
          <w:szCs w:val="32"/>
          <w:lang w:eastAsia="zh-CN"/>
        </w:rPr>
        <w:t>专项</w:t>
      </w:r>
      <w:r>
        <w:rPr>
          <w:rFonts w:hint="eastAsia" w:ascii="仿宋" w:hAnsi="仿宋" w:eastAsia="仿宋"/>
          <w:sz w:val="32"/>
          <w:szCs w:val="32"/>
        </w:rPr>
        <w:t>经费</w:t>
      </w:r>
      <w:r>
        <w:rPr>
          <w:rFonts w:hint="eastAsia" w:ascii="仿宋" w:hAnsi="仿宋" w:eastAsia="仿宋"/>
          <w:sz w:val="32"/>
          <w:szCs w:val="32"/>
          <w:lang w:eastAsia="zh-CN"/>
        </w:rPr>
        <w:t>补助（如扶贫等）；四是增加</w:t>
      </w:r>
      <w:r>
        <w:rPr>
          <w:rFonts w:hint="eastAsia" w:ascii="仿宋" w:hAnsi="仿宋" w:eastAsia="仿宋"/>
          <w:sz w:val="32"/>
          <w:szCs w:val="32"/>
          <w:lang w:val="en-US" w:eastAsia="zh-CN"/>
        </w:rPr>
        <w:t>2016年工资调整经费。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 w:hAnsi="仿宋" w:eastAsia="仿宋"/>
          <w:b/>
          <w:bCs/>
          <w:sz w:val="32"/>
          <w:szCs w:val="32"/>
        </w:rPr>
        <w:t>2</w:t>
      </w:r>
      <w:r>
        <w:rPr>
          <w:rFonts w:hint="eastAsia" w:ascii="仿宋" w:hAnsi="仿宋" w:eastAsia="仿宋"/>
          <w:b/>
          <w:bCs/>
          <w:sz w:val="32"/>
          <w:szCs w:val="32"/>
          <w:lang w:val="en-US" w:eastAsia="zh-CN"/>
        </w:rPr>
        <w:t>.</w:t>
      </w:r>
      <w:r>
        <w:rPr>
          <w:rFonts w:hint="eastAsia" w:ascii="仿宋" w:hAnsi="仿宋" w:eastAsia="仿宋"/>
          <w:b/>
          <w:bCs/>
          <w:sz w:val="32"/>
          <w:szCs w:val="32"/>
        </w:rPr>
        <w:t>支出决算</w:t>
      </w:r>
      <w:r>
        <w:rPr>
          <w:rFonts w:hint="eastAsia" w:ascii="仿宋" w:hAnsi="仿宋" w:eastAsia="仿宋"/>
          <w:b/>
          <w:bCs/>
          <w:sz w:val="32"/>
          <w:szCs w:val="32"/>
          <w:lang w:eastAsia="zh-CN"/>
        </w:rPr>
        <w:t>：</w:t>
      </w:r>
      <w:r>
        <w:rPr>
          <w:rFonts w:hint="eastAsia" w:ascii="仿宋" w:hAnsi="仿宋" w:eastAsia="仿宋"/>
          <w:sz w:val="32"/>
          <w:szCs w:val="32"/>
        </w:rPr>
        <w:t>2016年年末决算数</w:t>
      </w:r>
      <w:r>
        <w:rPr>
          <w:rFonts w:hint="eastAsia" w:ascii="仿宋" w:hAnsi="仿宋" w:eastAsia="仿宋"/>
          <w:sz w:val="32"/>
          <w:szCs w:val="32"/>
          <w:lang w:val="en-US" w:eastAsia="zh-CN"/>
        </w:rPr>
        <w:t>115.77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108.38万元。</w:t>
      </w:r>
      <w:r>
        <w:rPr>
          <w:rFonts w:hint="eastAsia" w:ascii="仿宋" w:hAnsi="仿宋" w:eastAsia="仿宋"/>
          <w:sz w:val="32"/>
          <w:szCs w:val="32"/>
          <w:lang w:eastAsia="zh-CN"/>
        </w:rPr>
        <w:t>财政拨款</w:t>
      </w:r>
      <w:r>
        <w:rPr>
          <w:rFonts w:hint="eastAsia" w:ascii="仿宋" w:hAnsi="仿宋" w:eastAsia="仿宋"/>
          <w:sz w:val="32"/>
          <w:szCs w:val="32"/>
        </w:rPr>
        <w:t>支出总计</w:t>
      </w:r>
      <w:r>
        <w:rPr>
          <w:rFonts w:hint="eastAsia" w:ascii="仿宋" w:hAnsi="仿宋" w:eastAsia="仿宋"/>
          <w:sz w:val="32"/>
          <w:szCs w:val="32"/>
          <w:lang w:val="en-US" w:eastAsia="zh-CN"/>
        </w:rPr>
        <w:t>115.77</w:t>
      </w:r>
      <w:r>
        <w:rPr>
          <w:rFonts w:hint="eastAsia" w:ascii="仿宋" w:hAnsi="仿宋" w:eastAsia="仿宋"/>
          <w:sz w:val="32"/>
          <w:szCs w:val="32"/>
        </w:rPr>
        <w:t>万元，比上年同期增加</w:t>
      </w:r>
      <w:r>
        <w:rPr>
          <w:rFonts w:hint="eastAsia" w:ascii="仿宋" w:hAnsi="仿宋" w:eastAsia="仿宋"/>
          <w:sz w:val="32"/>
          <w:szCs w:val="32"/>
          <w:lang w:val="en-US" w:eastAsia="zh-CN"/>
        </w:rPr>
        <w:t>30.86</w:t>
      </w:r>
      <w:r>
        <w:rPr>
          <w:rFonts w:hint="eastAsia" w:ascii="仿宋" w:hAnsi="仿宋" w:eastAsia="仿宋"/>
          <w:sz w:val="32"/>
          <w:szCs w:val="32"/>
        </w:rPr>
        <w:t>万元，增长</w:t>
      </w:r>
      <w:r>
        <w:rPr>
          <w:rFonts w:hint="eastAsia" w:ascii="仿宋" w:hAnsi="仿宋" w:eastAsia="仿宋"/>
          <w:sz w:val="32"/>
          <w:szCs w:val="32"/>
          <w:lang w:val="en-US" w:eastAsia="zh-CN"/>
        </w:rPr>
        <w:t>26.65</w:t>
      </w:r>
      <w:r>
        <w:rPr>
          <w:rFonts w:hint="eastAsia" w:ascii="仿宋" w:hAnsi="仿宋" w:eastAsia="仿宋"/>
          <w:sz w:val="32"/>
          <w:szCs w:val="32"/>
        </w:rPr>
        <w:t>%。主要原因</w:t>
      </w:r>
      <w:r>
        <w:rPr>
          <w:rFonts w:hint="eastAsia" w:ascii="仿宋" w:hAnsi="仿宋" w:eastAsia="仿宋"/>
          <w:sz w:val="32"/>
          <w:szCs w:val="32"/>
          <w:lang w:eastAsia="zh-CN"/>
        </w:rPr>
        <w:t>：</w:t>
      </w:r>
      <w:r>
        <w:rPr>
          <w:rFonts w:hint="eastAsia" w:ascii="仿宋" w:hAnsi="仿宋" w:eastAsia="仿宋"/>
          <w:sz w:val="32"/>
          <w:szCs w:val="32"/>
        </w:rPr>
        <w:t>一是</w:t>
      </w:r>
      <w:r>
        <w:rPr>
          <w:rFonts w:hint="eastAsia" w:ascii="仿宋" w:hAnsi="仿宋" w:eastAsia="仿宋"/>
          <w:sz w:val="32"/>
          <w:szCs w:val="32"/>
          <w:lang w:eastAsia="zh-CN"/>
        </w:rPr>
        <w:t>招商引资工作经费</w:t>
      </w:r>
      <w:r>
        <w:rPr>
          <w:rFonts w:hint="eastAsia" w:ascii="仿宋" w:hAnsi="仿宋" w:eastAsia="仿宋"/>
          <w:sz w:val="32"/>
          <w:szCs w:val="32"/>
        </w:rPr>
        <w:t>；二是201</w:t>
      </w:r>
      <w:r>
        <w:rPr>
          <w:rFonts w:hint="eastAsia" w:ascii="仿宋" w:hAnsi="仿宋" w:eastAsia="仿宋"/>
          <w:sz w:val="32"/>
          <w:szCs w:val="32"/>
          <w:lang w:val="en-US" w:eastAsia="zh-CN"/>
        </w:rPr>
        <w:t>6</w:t>
      </w:r>
      <w:r>
        <w:rPr>
          <w:rFonts w:hint="eastAsia" w:ascii="仿宋" w:hAnsi="仿宋" w:eastAsia="仿宋"/>
          <w:sz w:val="32"/>
          <w:szCs w:val="32"/>
        </w:rPr>
        <w:t>年收入中包含上年度结转的项目资金在本年度已支付；三是市本级财政追加</w:t>
      </w:r>
      <w:r>
        <w:rPr>
          <w:rFonts w:hint="eastAsia" w:ascii="仿宋" w:hAnsi="仿宋" w:eastAsia="仿宋"/>
          <w:sz w:val="32"/>
          <w:szCs w:val="32"/>
          <w:lang w:eastAsia="zh-CN"/>
        </w:rPr>
        <w:t>专项</w:t>
      </w:r>
      <w:r>
        <w:rPr>
          <w:rFonts w:hint="eastAsia" w:ascii="仿宋" w:hAnsi="仿宋" w:eastAsia="仿宋"/>
          <w:sz w:val="32"/>
          <w:szCs w:val="32"/>
        </w:rPr>
        <w:t>经费</w:t>
      </w:r>
      <w:r>
        <w:rPr>
          <w:rFonts w:hint="eastAsia" w:ascii="仿宋" w:hAnsi="仿宋" w:eastAsia="仿宋"/>
          <w:sz w:val="32"/>
          <w:szCs w:val="32"/>
          <w:lang w:eastAsia="zh-CN"/>
        </w:rPr>
        <w:t>补助（如扶贫等）；四是增加</w:t>
      </w:r>
      <w:r>
        <w:rPr>
          <w:rFonts w:hint="eastAsia" w:ascii="仿宋" w:hAnsi="仿宋" w:eastAsia="仿宋"/>
          <w:sz w:val="32"/>
          <w:szCs w:val="32"/>
          <w:lang w:val="en-US" w:eastAsia="zh-CN"/>
        </w:rPr>
        <w:t>2016年工资调整经费。</w:t>
      </w:r>
    </w:p>
    <w:p>
      <w:pPr>
        <w:pStyle w:val="2"/>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2016年度收入决算情况说明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2016年年末决算数</w:t>
      </w:r>
      <w:r>
        <w:rPr>
          <w:rFonts w:hint="eastAsia" w:ascii="仿宋" w:hAnsi="仿宋" w:eastAsia="仿宋"/>
          <w:sz w:val="32"/>
          <w:szCs w:val="32"/>
          <w:lang w:val="en-US" w:eastAsia="zh-CN"/>
        </w:rPr>
        <w:t>115.77</w:t>
      </w:r>
      <w:r>
        <w:rPr>
          <w:rFonts w:hint="eastAsia" w:ascii="仿宋" w:hAnsi="仿宋" w:eastAsia="仿宋"/>
          <w:sz w:val="32"/>
          <w:szCs w:val="32"/>
        </w:rPr>
        <w:t>万元，</w:t>
      </w:r>
      <w:r>
        <w:rPr>
          <w:rFonts w:hint="eastAsia" w:ascii="仿宋" w:hAnsi="仿宋" w:eastAsia="仿宋"/>
          <w:sz w:val="32"/>
          <w:szCs w:val="32"/>
          <w:lang w:eastAsia="zh-CN"/>
        </w:rPr>
        <w:t>其中一般公共服务支出</w:t>
      </w:r>
      <w:r>
        <w:rPr>
          <w:rFonts w:hint="eastAsia" w:ascii="仿宋" w:hAnsi="仿宋" w:eastAsia="仿宋"/>
          <w:sz w:val="32"/>
          <w:szCs w:val="32"/>
          <w:lang w:val="en-US" w:eastAsia="zh-CN"/>
        </w:rPr>
        <w:t>108.38万元，占比93.61%；医疗卫生与计划生育支出3.13万元，占比2.7%;住房保障支出3.75万元，占比3.23%；扶贫支出0.5万元，占比0.43%。</w:t>
      </w:r>
    </w:p>
    <w:p>
      <w:pPr>
        <w:pStyle w:val="2"/>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2016年度支出决算情况说明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2016年年末决算数</w:t>
      </w:r>
      <w:r>
        <w:rPr>
          <w:rFonts w:hint="eastAsia" w:ascii="仿宋" w:hAnsi="仿宋" w:eastAsia="仿宋"/>
          <w:sz w:val="32"/>
          <w:szCs w:val="32"/>
          <w:lang w:val="en-US" w:eastAsia="zh-CN"/>
        </w:rPr>
        <w:t>115.77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108.38万元，占93.61%；医疗卫生与计划生育支出3.13万元，占2.7%；扶贫支出0.5万元，占比0.43%；住房保障支出3.75万元，占3.23%。</w:t>
      </w:r>
    </w:p>
    <w:p>
      <w:pPr>
        <w:pStyle w:val="2"/>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四、关于赫山区2016年度财政拨款收入支出决算总体情况说明</w:t>
      </w:r>
    </w:p>
    <w:p>
      <w:pPr>
        <w:pStyle w:val="2"/>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2016年度全部收入均为财政拨款收入。</w:t>
      </w:r>
    </w:p>
    <w:p>
      <w:pPr>
        <w:pStyle w:val="2"/>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2016年度一般公共预算财政拨款支出决算情况说明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2016年度全部收入均为财政拨款收入。</w:t>
      </w:r>
    </w:p>
    <w:p>
      <w:pPr>
        <w:pStyle w:val="2"/>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2016年度一般公共预算财政拨款基本支出决算情况说明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2016年度全部收入均为财政拨款收入。</w:t>
      </w:r>
    </w:p>
    <w:p>
      <w:pPr>
        <w:pStyle w:val="2"/>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2016年度一般公共预算财政拨款“三公”经费支出决算情况说明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pStyle w:val="2"/>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2016年度三公经费合计5.43万元，与2016年年初预算6.4万元相比，减少0.97万元。其中</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3.03万元，公务接待费2.4万元。较少原因主要为会议费的较少。</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2016年度三公经费合计5.43万元，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3.03万元，其中车辆维修费1.53万元、燃油费1.5万元；公务接待费2.4万元，其中接待批次25次，接待人数50人。</w:t>
      </w:r>
    </w:p>
    <w:p>
      <w:pPr>
        <w:pStyle w:val="2"/>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八、关于赫山区</w:t>
      </w:r>
      <w:r>
        <w:rPr>
          <w:rFonts w:hint="eastAsia" w:ascii="仿宋_GB2312" w:hAnsi="仿宋_GB2312" w:eastAsia="仿宋_GB2312" w:cs="仿宋_GB2312"/>
          <w:b/>
          <w:bCs/>
          <w:sz w:val="32"/>
          <w:szCs w:val="32"/>
          <w:lang w:eastAsia="zh-CN"/>
        </w:rPr>
        <w:t>工商业联合会</w:t>
      </w:r>
      <w:r>
        <w:rPr>
          <w:rFonts w:hint="eastAsia" w:ascii="仿宋_GB2312" w:hAnsi="仿宋_GB2312" w:eastAsia="仿宋_GB2312" w:cs="仿宋_GB2312"/>
          <w:b/>
          <w:bCs/>
          <w:sz w:val="32"/>
          <w:szCs w:val="32"/>
        </w:rPr>
        <w:t>2016年度政府性基金预算收入支出决算情况</w:t>
      </w:r>
    </w:p>
    <w:p>
      <w:pPr>
        <w:pStyle w:val="2"/>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2016年度政府性基金预算收入支出无。</w:t>
      </w:r>
    </w:p>
    <w:p>
      <w:pPr>
        <w:pStyle w:val="2"/>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九、其它重要事项</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（一）机关运行经费支出情况。本部门2016年度机关运行经费支出</w:t>
      </w:r>
      <w:r>
        <w:rPr>
          <w:rFonts w:hint="eastAsia" w:ascii="仿宋_GB2312" w:hAnsi="仿宋_GB2312" w:eastAsia="仿宋_GB2312" w:cs="仿宋_GB2312"/>
          <w:sz w:val="32"/>
          <w:szCs w:val="32"/>
          <w:lang w:val="en-US" w:eastAsia="zh-CN"/>
        </w:rPr>
        <w:t>50.35</w:t>
      </w:r>
      <w:r>
        <w:rPr>
          <w:rFonts w:hint="eastAsia" w:ascii="仿宋_GB2312" w:hAnsi="仿宋_GB2312" w:eastAsia="仿宋_GB2312" w:cs="仿宋_GB2312"/>
          <w:sz w:val="32"/>
          <w:szCs w:val="32"/>
        </w:rPr>
        <w:t>万元，比2015年增加</w:t>
      </w:r>
      <w:r>
        <w:rPr>
          <w:rFonts w:hint="eastAsia" w:ascii="仿宋_GB2312" w:hAnsi="仿宋_GB2312" w:eastAsia="仿宋_GB2312" w:cs="仿宋_GB2312"/>
          <w:sz w:val="32"/>
          <w:szCs w:val="32"/>
          <w:lang w:val="en-US" w:eastAsia="zh-CN"/>
        </w:rPr>
        <w:t>18.64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招商引资费用的增加以及精准扶贫费用的增加。</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赫山区工商业联合会</w:t>
      </w:r>
      <w:r>
        <w:rPr>
          <w:rFonts w:hint="eastAsia" w:ascii="仿宋_GB2312" w:hAnsi="仿宋_GB2312" w:eastAsia="仿宋_GB2312" w:cs="仿宋_GB2312"/>
          <w:sz w:val="32"/>
          <w:szCs w:val="32"/>
          <w:lang w:val="en-US" w:eastAsia="zh-CN"/>
        </w:rPr>
        <w:t>2016年度政府采购支出总额0万元无。</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（三）国有资产占用情况。</w:t>
      </w:r>
    </w:p>
    <w:p>
      <w:pPr>
        <w:pStyle w:val="2"/>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2016年度12月31日，本部门共有车辆1辆；单价50万元以上通用设备0台。</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第四部分  名词解释</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一、财政拨款收入：指区财政当年拨付的资金。</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二、年初结转和结余：指以前年度尚未完成、结转到本年按有关规定继续使用的资金。</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三、年末结转和结余：指本年度或以前年度预算安排、因客观条件发生变化无法按原计划实施，需要延迟到以后年度按有关规定继续使用的资金。</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四、基本支出：指为保障机构正常运转、完成日常工作任务而发生的人员支出和公用支出。</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五、项目支出：指在基本支出之外为完成特定行政任务和事业发展目标所发生的支出。</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三公”经费：纳入财政预算管理的“三公”经费，是指部门用财政拨款安排的因公出国（境）费、公务用车购置及运行费和公务接待费。其中，因公出国（境）费反映单位公务出国（境）的国际旅游、国外城市间交通费、住宿费、伙食费、培训费、公杂费等支出；公务用车购置及运行费反映单位公务用车车辆购置支出（含车辆购置税）及租用费、燃料费、维修费、过桥过路费、保险费、安全奖励费用等支出；公务接待费反映单位按规定开支的各类公务接待（含外宾接待）支出。</w:t>
      </w:r>
    </w:p>
    <w:p>
      <w:pPr>
        <w:pStyle w:val="2"/>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adjustRightInd/>
        <w:snapToGrid/>
        <w:spacing w:line="560" w:lineRule="exact"/>
        <w:rPr>
          <w:rFonts w:hint="eastAsia" w:ascii="仿宋_GB2312" w:hAnsi="仿宋_GB2312" w:eastAsia="仿宋_GB2312" w:cs="仿宋_GB2312"/>
          <w:sz w:val="32"/>
          <w:szCs w:val="32"/>
        </w:rPr>
      </w:pP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二、经费收支情况</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1.上年结余结转情况</w:t>
      </w:r>
    </w:p>
    <w:p>
      <w:pPr>
        <w:spacing w:after="0"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2015年结转和结余</w:t>
      </w:r>
      <w:r>
        <w:rPr>
          <w:rFonts w:hint="eastAsia" w:ascii="仿宋_GB2312" w:hAnsi="仿宋_GB2312" w:eastAsia="仿宋_GB2312" w:cs="仿宋_GB2312"/>
          <w:color w:val="000000"/>
          <w:sz w:val="32"/>
          <w:szCs w:val="32"/>
        </w:rPr>
        <w:t>45129.61</w:t>
      </w:r>
      <w:r>
        <w:rPr>
          <w:rFonts w:hint="eastAsia" w:ascii="仿宋_GB2312" w:hAnsi="仿宋_GB2312" w:eastAsia="仿宋_GB2312" w:cs="仿宋_GB2312"/>
          <w:sz w:val="32"/>
          <w:szCs w:val="32"/>
        </w:rPr>
        <w:t>元。</w:t>
      </w:r>
    </w:p>
    <w:p>
      <w:pPr>
        <w:spacing w:after="0"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2.本年度收入情况</w:t>
      </w:r>
    </w:p>
    <w:p>
      <w:pPr>
        <w:spacing w:after="0"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2016年经费总收入1157731元，其中公共财政拨款收入1157731元，无其他收入。其中年初预算拨款628349元，年中追加拨款529382元。</w:t>
      </w:r>
    </w:p>
    <w:p>
      <w:pPr>
        <w:spacing w:after="0"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3.本年度支出情况</w:t>
      </w:r>
    </w:p>
    <w:p>
      <w:pPr>
        <w:spacing w:after="0"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2016年经费总支出1083869元，其中工资福利支出488308.32元，商品和服务支出503518.68</w:t>
      </w:r>
      <w:r>
        <w:rPr>
          <w:rFonts w:hint="eastAsia" w:ascii="仿宋_GB2312" w:hAnsi="仿宋_GB2312" w:eastAsia="仿宋_GB2312" w:cs="仿宋_GB2312"/>
          <w:sz w:val="32"/>
          <w:szCs w:val="32"/>
        </w:rPr>
        <w:t>元，对个人和家庭的补助支出151462元，其他资本性支出14442元。</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4.年末结余结转情况</w:t>
      </w:r>
    </w:p>
    <w:p>
      <w:pPr>
        <w:pStyle w:val="2"/>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当年收支平衡。区财政安排给我单位的经费，只能基本保障我单位工作的正常开展，2016年年末结余和结转45129.61元，是因尚有部分列支暂未结账，实无结余。</w:t>
      </w:r>
    </w:p>
    <w:p>
      <w:pPr>
        <w:spacing w:after="0"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三、三公经费支出情况</w:t>
      </w:r>
    </w:p>
    <w:p>
      <w:pPr>
        <w:pStyle w:val="2"/>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单位严格落实中央“八项规定”，厉行节约，公共预算安排“三公”经费总量明显减少。2016年“三公”经费公共预算财政拨款支出80000元。其中：公务用车购置及运行维护费40000元、公务接待费40000元。实际开支情况：公务用车运行维护费30000元；公务接待情况，本年度本单位使用公共预算财政拨款支出的国内公务接待50批次，250人次，接待费用24000元，因公出国（境）费0元。</w:t>
      </w:r>
    </w:p>
    <w:p>
      <w:pPr>
        <w:spacing w:after="0" w:line="560" w:lineRule="exact"/>
        <w:rPr>
          <w:rFonts w:hint="eastAsia" w:ascii="仿宋_GB2312" w:hAnsi="仿宋_GB2312" w:eastAsia="仿宋_GB2312" w:cs="仿宋_GB2312"/>
          <w:color w:val="000000"/>
          <w:sz w:val="32"/>
          <w:szCs w:val="32"/>
        </w:rPr>
      </w:pPr>
    </w:p>
    <w:p>
      <w:pPr>
        <w:spacing w:after="0" w:line="560" w:lineRule="exact"/>
        <w:rPr>
          <w:rFonts w:hint="eastAsia" w:ascii="仿宋_GB2312" w:hAnsi="仿宋_GB2312" w:eastAsia="仿宋_GB2312" w:cs="仿宋_GB2312"/>
          <w:sz w:val="32"/>
          <w:szCs w:val="32"/>
        </w:rPr>
      </w:pPr>
    </w:p>
    <w:p>
      <w:pPr>
        <w:spacing w:after="0" w:line="560" w:lineRule="exact"/>
        <w:rPr>
          <w:rFonts w:hint="eastAsia" w:ascii="仿宋_GB2312" w:hAnsi="仿宋_GB2312" w:eastAsia="仿宋_GB2312" w:cs="仿宋_GB2312"/>
          <w:sz w:val="32"/>
          <w:szCs w:val="32"/>
        </w:rPr>
      </w:pPr>
    </w:p>
    <w:p>
      <w:pPr>
        <w:spacing w:after="0"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赫山区</w:t>
      </w:r>
      <w:r>
        <w:rPr>
          <w:rFonts w:hint="eastAsia" w:ascii="仿宋_GB2312" w:hAnsi="仿宋_GB2312" w:eastAsia="仿宋_GB2312" w:cs="仿宋_GB2312"/>
          <w:sz w:val="32"/>
          <w:szCs w:val="32"/>
          <w:lang w:eastAsia="zh-CN"/>
        </w:rPr>
        <w:t>工商业联合会</w:t>
      </w:r>
    </w:p>
    <w:p>
      <w:pPr>
        <w:spacing w:after="0" w:line="560" w:lineRule="exact"/>
        <w:ind w:left="31680" w:hanging="4800" w:hanging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2017年8月17日</w:t>
      </w:r>
    </w:p>
    <w:p>
      <w:pPr>
        <w:rPr>
          <w:rFonts w:hint="eastAsia" w:ascii="仿宋_GB2312" w:hAnsi="仿宋_GB2312" w:eastAsia="仿宋_GB2312" w:cs="仿宋_GB2312"/>
          <w:sz w:val="32"/>
          <w:szCs w:val="32"/>
        </w:rPr>
      </w:pPr>
    </w:p>
    <w:p>
      <w:pPr>
        <w:rPr>
          <w:rFonts w:ascii="??_GB2312" w:hAnsi="??_GB2312" w:cs="??_GB2312"/>
          <w:sz w:val="32"/>
          <w:szCs w:val="32"/>
        </w:rPr>
      </w:pPr>
    </w:p>
    <w:p>
      <w:pPr>
        <w:rPr>
          <w:rFonts w:ascii="??_GB2312" w:hAnsi="??_GB2312" w:cs="??_GB2312"/>
          <w:sz w:val="32"/>
          <w:szCs w:val="32"/>
        </w:rPr>
      </w:pPr>
    </w:p>
    <w:p>
      <w:pPr>
        <w:rPr>
          <w:rFonts w:ascii="??_GB2312" w:hAnsi="??_GB2312" w:cs="??_GB2312"/>
          <w:sz w:val="32"/>
          <w:szCs w:val="32"/>
        </w:rPr>
      </w:pPr>
    </w:p>
    <w:p>
      <w:pPr>
        <w:rPr>
          <w:rFonts w:ascii="??_GB2312" w:hAnsi="??_GB2312" w:cs="??_GB2312"/>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AltKinsokuLineBreakRules/>
    <w:doNotSuppressIndentation/>
    <w:doNotAutofitConstrainedTables/>
    <w:autofitToFirstFixedWidthCell/>
    <w:displayHangulFixedWidth/>
    <w:splitPgBreakAndParaMark/>
    <w:compatSetting w:name="compatibilityMode" w:uri="http://schemas.microsoft.com/office/word" w:val="11"/>
  </w:compat>
  <w:rsids>
    <w:rsidRoot w:val="74792CC2"/>
    <w:rsid w:val="002C0420"/>
    <w:rsid w:val="002E00BF"/>
    <w:rsid w:val="002E0EFD"/>
    <w:rsid w:val="004A5DC4"/>
    <w:rsid w:val="005F2447"/>
    <w:rsid w:val="007154FC"/>
    <w:rsid w:val="008C6373"/>
    <w:rsid w:val="00901CA6"/>
    <w:rsid w:val="00907E8E"/>
    <w:rsid w:val="00A4643E"/>
    <w:rsid w:val="00B50A02"/>
    <w:rsid w:val="00BF326E"/>
    <w:rsid w:val="00E214BC"/>
    <w:rsid w:val="00E56827"/>
    <w:rsid w:val="00EF4938"/>
    <w:rsid w:val="00FC1035"/>
    <w:rsid w:val="01794F90"/>
    <w:rsid w:val="0263500B"/>
    <w:rsid w:val="029C5044"/>
    <w:rsid w:val="03A50254"/>
    <w:rsid w:val="03D45299"/>
    <w:rsid w:val="04372AEA"/>
    <w:rsid w:val="044527EF"/>
    <w:rsid w:val="04D27925"/>
    <w:rsid w:val="0573697F"/>
    <w:rsid w:val="05B8176D"/>
    <w:rsid w:val="05FA1EA2"/>
    <w:rsid w:val="066A4C42"/>
    <w:rsid w:val="06987C2E"/>
    <w:rsid w:val="07843E20"/>
    <w:rsid w:val="07BB581A"/>
    <w:rsid w:val="07C47727"/>
    <w:rsid w:val="07DB62AD"/>
    <w:rsid w:val="08616117"/>
    <w:rsid w:val="08E57CCE"/>
    <w:rsid w:val="08E97033"/>
    <w:rsid w:val="09852C48"/>
    <w:rsid w:val="09EC27EC"/>
    <w:rsid w:val="0ACE363F"/>
    <w:rsid w:val="0ADA5F8C"/>
    <w:rsid w:val="0BA55857"/>
    <w:rsid w:val="0BD96F77"/>
    <w:rsid w:val="0C317C68"/>
    <w:rsid w:val="0C7770F5"/>
    <w:rsid w:val="0CA4688C"/>
    <w:rsid w:val="0CE32A82"/>
    <w:rsid w:val="0CF03669"/>
    <w:rsid w:val="0D014945"/>
    <w:rsid w:val="0D712205"/>
    <w:rsid w:val="0E4A26D0"/>
    <w:rsid w:val="0EA37818"/>
    <w:rsid w:val="0F7E4396"/>
    <w:rsid w:val="0FAA164B"/>
    <w:rsid w:val="105A16E6"/>
    <w:rsid w:val="10E142CD"/>
    <w:rsid w:val="10FC1327"/>
    <w:rsid w:val="112902EC"/>
    <w:rsid w:val="11544F45"/>
    <w:rsid w:val="124F75B5"/>
    <w:rsid w:val="12BA7611"/>
    <w:rsid w:val="13071ABE"/>
    <w:rsid w:val="13094997"/>
    <w:rsid w:val="13313E5E"/>
    <w:rsid w:val="15656E51"/>
    <w:rsid w:val="16BC5322"/>
    <w:rsid w:val="17594B75"/>
    <w:rsid w:val="182D210C"/>
    <w:rsid w:val="18A15722"/>
    <w:rsid w:val="19D37726"/>
    <w:rsid w:val="1A8E315B"/>
    <w:rsid w:val="1C020B65"/>
    <w:rsid w:val="1C1C7994"/>
    <w:rsid w:val="1C8834C4"/>
    <w:rsid w:val="1CF37637"/>
    <w:rsid w:val="1D154419"/>
    <w:rsid w:val="1D7879FE"/>
    <w:rsid w:val="1EC0553C"/>
    <w:rsid w:val="1ED84557"/>
    <w:rsid w:val="1FC33DBA"/>
    <w:rsid w:val="20215BFC"/>
    <w:rsid w:val="2057026F"/>
    <w:rsid w:val="20B36900"/>
    <w:rsid w:val="226B09C3"/>
    <w:rsid w:val="23BC66CA"/>
    <w:rsid w:val="24243E6B"/>
    <w:rsid w:val="251E66A7"/>
    <w:rsid w:val="25DE016D"/>
    <w:rsid w:val="27923551"/>
    <w:rsid w:val="28312B15"/>
    <w:rsid w:val="28D121C2"/>
    <w:rsid w:val="293D5EBC"/>
    <w:rsid w:val="29F77B61"/>
    <w:rsid w:val="2A274D87"/>
    <w:rsid w:val="2A490DCB"/>
    <w:rsid w:val="2B621075"/>
    <w:rsid w:val="2BBA420F"/>
    <w:rsid w:val="2D3A6605"/>
    <w:rsid w:val="2E13240A"/>
    <w:rsid w:val="2E7A738B"/>
    <w:rsid w:val="2EE41FF5"/>
    <w:rsid w:val="2FF70FD0"/>
    <w:rsid w:val="34EE236B"/>
    <w:rsid w:val="352F1CBA"/>
    <w:rsid w:val="35426C23"/>
    <w:rsid w:val="37B67A36"/>
    <w:rsid w:val="38A23CE1"/>
    <w:rsid w:val="390D31ED"/>
    <w:rsid w:val="39590C56"/>
    <w:rsid w:val="3B1459AC"/>
    <w:rsid w:val="3D0A579D"/>
    <w:rsid w:val="3DFD32E4"/>
    <w:rsid w:val="3E892B4E"/>
    <w:rsid w:val="3F4A0A49"/>
    <w:rsid w:val="3F581A66"/>
    <w:rsid w:val="414264E4"/>
    <w:rsid w:val="43526E0F"/>
    <w:rsid w:val="43595336"/>
    <w:rsid w:val="437F414D"/>
    <w:rsid w:val="438666EC"/>
    <w:rsid w:val="450766EC"/>
    <w:rsid w:val="47F643E8"/>
    <w:rsid w:val="483A7861"/>
    <w:rsid w:val="49753331"/>
    <w:rsid w:val="49CD41D7"/>
    <w:rsid w:val="4A565814"/>
    <w:rsid w:val="4A651D13"/>
    <w:rsid w:val="4BC845D0"/>
    <w:rsid w:val="4C6F7502"/>
    <w:rsid w:val="4F4623AC"/>
    <w:rsid w:val="4F4B2008"/>
    <w:rsid w:val="5065529D"/>
    <w:rsid w:val="50685191"/>
    <w:rsid w:val="50E17BB7"/>
    <w:rsid w:val="510738CC"/>
    <w:rsid w:val="512B4EDB"/>
    <w:rsid w:val="519909DB"/>
    <w:rsid w:val="53D3141B"/>
    <w:rsid w:val="5540546D"/>
    <w:rsid w:val="589808B2"/>
    <w:rsid w:val="59BC1020"/>
    <w:rsid w:val="59E9127C"/>
    <w:rsid w:val="59F03E52"/>
    <w:rsid w:val="5AA07FA4"/>
    <w:rsid w:val="5FAB4C96"/>
    <w:rsid w:val="60EE4D62"/>
    <w:rsid w:val="61E953A7"/>
    <w:rsid w:val="62F33D44"/>
    <w:rsid w:val="635250F0"/>
    <w:rsid w:val="65EB7B9E"/>
    <w:rsid w:val="65F11F26"/>
    <w:rsid w:val="666806E8"/>
    <w:rsid w:val="672F72CE"/>
    <w:rsid w:val="685C4A38"/>
    <w:rsid w:val="68DC045F"/>
    <w:rsid w:val="695F2423"/>
    <w:rsid w:val="69690348"/>
    <w:rsid w:val="6A0E0B1A"/>
    <w:rsid w:val="6A36171E"/>
    <w:rsid w:val="6CB44F82"/>
    <w:rsid w:val="6D60276A"/>
    <w:rsid w:val="6DCE0D25"/>
    <w:rsid w:val="6EC96CB0"/>
    <w:rsid w:val="6F2D7619"/>
    <w:rsid w:val="6F9F4075"/>
    <w:rsid w:val="6FFC661F"/>
    <w:rsid w:val="70EA3071"/>
    <w:rsid w:val="70F66876"/>
    <w:rsid w:val="714B7E8A"/>
    <w:rsid w:val="71C5708C"/>
    <w:rsid w:val="722B133B"/>
    <w:rsid w:val="72F87DB2"/>
    <w:rsid w:val="73E76E84"/>
    <w:rsid w:val="74792CC2"/>
    <w:rsid w:val="74B721DD"/>
    <w:rsid w:val="74C761C1"/>
    <w:rsid w:val="751A5275"/>
    <w:rsid w:val="75232B27"/>
    <w:rsid w:val="758C7AAA"/>
    <w:rsid w:val="75F72A8B"/>
    <w:rsid w:val="765C4D4F"/>
    <w:rsid w:val="771D120B"/>
    <w:rsid w:val="77BA3591"/>
    <w:rsid w:val="78731BA1"/>
    <w:rsid w:val="799C4C2B"/>
    <w:rsid w:val="79E0451A"/>
    <w:rsid w:val="7AFF4AD4"/>
    <w:rsid w:val="7D3C1D96"/>
    <w:rsid w:val="7D4718CC"/>
    <w:rsid w:val="7F4B41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2"/>
      <w:sz w:val="22"/>
      <w:szCs w:val="22"/>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spacing w:after="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275</Words>
  <Characters>1571</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2017-03-08T03:42:00Z</dcterms:created>
  <dc:creator>Administrator</dc:creator>
  <cp:lastModifiedBy>Administrator</cp:lastModifiedBy>
  <dcterms:modified xsi:type="dcterms:W3CDTF">2017-12-14T03:16:06Z</dcterms:modified>
  <dc:title>赫山区督查局关于2016年财政决算情况的说明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