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益阳市欧江岔镇201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年部门预算情况说明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部门基本概况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欧江岔镇人民政府系正科级行政机关。单位办公地址为欧江岔镇镇上。根据赫山区机构编制委员会办公室《关于印发&lt;赫山区乡镇机关职能配置、内设机构和人员编制〉规定的通知》文件精神，本单位主要职责为：1、执行本级人民代表大会决议和上级国家行政机关的决定和命令，发布决定和命令;落实国家政策，严格依法行政；2、执行本乡镇区域内的经济和社会发展计划、预算，管理本乡镇区域内的经济、教育、科学、文化、体育事业和财政、民政、公安、司法行政、计划生育等行政工作;发展乡村经济、文化和社会事业，提供公共服务；3、保护社会主义全民所有制的财产和劳动群众集体所有制的财产，保护公民私人所有的合法财产，维护社会稳定，保障公民的人身权利、民主权利和其他权利；4、保护各种经济组织的合法权益；5、保障少数民族的合法权利和尊重少数民族的风俗习惯。6、保障宪法和法律赋予妇女的男女平等、同工同酬和婚姻自由等各项权利；7、办理上级人民政府交办的其他事项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单位内设11个机构，其中包括行政机构3个，事业单位8个，分别为：共产党机关、行政机关、人大机关等，事业单位8个，分别为经济发展办，农技站、民政办、水管站、计生办，村镇建设站、文化站，综治办等。截止201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日，本单位经区编委核定的编制人数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人(其中行政编制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人，事业编制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人)。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实有人数为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90人（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其中行政编制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人，事业编制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人)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部门预算单位构成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36"/>
          <w:sz w:val="32"/>
          <w:szCs w:val="32"/>
        </w:rPr>
        <w:t>益阳市欧江岔镇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只有本级，没有其他二级预算单位，因此，纳入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2018年部门预算编制范围的只有</w:t>
      </w:r>
      <w:r>
        <w:rPr>
          <w:rFonts w:hint="eastAsia" w:ascii="仿宋_GB2312" w:hAnsi="仿宋_GB2312" w:eastAsia="仿宋_GB2312" w:cs="仿宋_GB2312"/>
          <w:bCs/>
          <w:color w:val="333333"/>
          <w:kern w:val="36"/>
          <w:sz w:val="32"/>
          <w:szCs w:val="32"/>
        </w:rPr>
        <w:t>欧江岔镇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级。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eastAsia="zh-CN"/>
        </w:rPr>
        <w:t>收入预算。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2286.71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1788.16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上级补助收入为498.54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。收入较去年增加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干职工人员增加及工资津贴的上调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eastAsia="zh-CN"/>
        </w:rPr>
        <w:t>支出预算。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2286.71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1584.31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社会保障与就业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，医疗卫生与计划生育88.34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，农林水400.29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,住房保障支出63.39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万元。支出较去年增加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干职工人员增加及工资津贴的上调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1788.15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eastAsia="zh-CN"/>
        </w:rPr>
        <w:t>基本支出：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1153.39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Cs/>
          <w:color w:val="333333"/>
          <w:kern w:val="36"/>
          <w:sz w:val="32"/>
          <w:szCs w:val="32"/>
          <w:lang w:eastAsia="zh-CN"/>
        </w:rPr>
        <w:t>项目支出：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634.77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万元，是指单位为完成特定行政工作任务或事业发展目标而发生的支出，包括有关事业发展专项、专项业务费、基本建设支出、对市县专项补助等。其中：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村级运转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400.29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村级组织建设等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13万元，主要用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于社区事务建设等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家行政事业单位的机关运行经费当年一般公共预算拨款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41.25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年预算减少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8.25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16.67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万元，其中，公务接待费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万元（其中，公务用车购置费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万元），因公出国（境）费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年持平。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691" w:leftChars="329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32"/>
          <w:szCs w:val="32"/>
        </w:rPr>
        <w:t>机关运行经费：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32"/>
          <w:szCs w:val="32"/>
        </w:rPr>
        <w:t>“三公”经费：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　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益阳市</w:t>
      </w:r>
      <w:r>
        <w:rPr>
          <w:rFonts w:hint="eastAsia" w:ascii="仿宋_GB2312" w:hAnsi="仿宋_GB2312" w:eastAsia="仿宋_GB2312" w:cs="仿宋_GB2312"/>
          <w:bCs/>
          <w:color w:val="333333"/>
          <w:kern w:val="36"/>
          <w:sz w:val="32"/>
          <w:szCs w:val="32"/>
        </w:rPr>
        <w:t>欧江岔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                        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57C"/>
    <w:multiLevelType w:val="singleLevel"/>
    <w:tmpl w:val="5A5715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E4"/>
    <w:rsid w:val="00127B6F"/>
    <w:rsid w:val="00230F47"/>
    <w:rsid w:val="002D14AF"/>
    <w:rsid w:val="005509A5"/>
    <w:rsid w:val="0067572D"/>
    <w:rsid w:val="00744A7A"/>
    <w:rsid w:val="007C49A9"/>
    <w:rsid w:val="00806CBB"/>
    <w:rsid w:val="00892A06"/>
    <w:rsid w:val="0096000E"/>
    <w:rsid w:val="009F654B"/>
    <w:rsid w:val="00C21AE4"/>
    <w:rsid w:val="00C34F54"/>
    <w:rsid w:val="00D35AFE"/>
    <w:rsid w:val="00EB1042"/>
    <w:rsid w:val="00ED25B5"/>
    <w:rsid w:val="250B4CCD"/>
    <w:rsid w:val="334148BA"/>
    <w:rsid w:val="37682180"/>
    <w:rsid w:val="3EC60E1F"/>
    <w:rsid w:val="45DF114D"/>
    <w:rsid w:val="55492E7D"/>
    <w:rsid w:val="6ACE02DD"/>
    <w:rsid w:val="6D3B4A8A"/>
    <w:rsid w:val="6E58651F"/>
    <w:rsid w:val="6F9F51B1"/>
    <w:rsid w:val="713956BB"/>
    <w:rsid w:val="71A76C0B"/>
    <w:rsid w:val="749536AF"/>
    <w:rsid w:val="74DE65D9"/>
    <w:rsid w:val="75AF5433"/>
    <w:rsid w:val="7C6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160</Words>
  <Characters>913</Characters>
  <Lines>7</Lines>
  <Paragraphs>2</Paragraphs>
  <ScaleCrop>false</ScaleCrop>
  <LinksUpToDate>false</LinksUpToDate>
  <CharactersWithSpaces>1071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2016-12-15T08:13:00Z</dcterms:created>
  <dc:creator>微软用户</dc:creator>
  <cp:lastModifiedBy>脆脆西瓜子</cp:lastModifiedBy>
  <dcterms:modified xsi:type="dcterms:W3CDTF">2018-01-12T03:31:56Z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