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738" w:rsidRDefault="00655738" w:rsidP="00655738">
      <w:pPr>
        <w:spacing w:line="540" w:lineRule="exact"/>
        <w:jc w:val="center"/>
        <w:rPr>
          <w:rFonts w:ascii="方正小标宋简体" w:eastAsia="方正小标宋简体" w:hAnsi="新宋体"/>
          <w:sz w:val="44"/>
          <w:szCs w:val="44"/>
        </w:rPr>
      </w:pPr>
    </w:p>
    <w:p w:rsidR="00655738" w:rsidRPr="00574549" w:rsidRDefault="00655738" w:rsidP="00655738">
      <w:pPr>
        <w:spacing w:line="540" w:lineRule="exact"/>
        <w:jc w:val="center"/>
        <w:rPr>
          <w:rFonts w:ascii="方正小标宋简体" w:eastAsia="方正小标宋简体" w:hAnsi="新宋体"/>
          <w:sz w:val="44"/>
          <w:szCs w:val="44"/>
        </w:rPr>
      </w:pPr>
      <w:r>
        <w:rPr>
          <w:rFonts w:ascii="方正小标宋简体" w:eastAsia="方正小标宋简体" w:hAnsi="新宋体" w:hint="eastAsia"/>
          <w:sz w:val="44"/>
          <w:szCs w:val="44"/>
        </w:rPr>
        <w:t>益</w:t>
      </w:r>
      <w:r w:rsidRPr="00574549">
        <w:rPr>
          <w:rFonts w:ascii="方正小标宋简体" w:eastAsia="方正小标宋简体" w:hAnsi="新宋体" w:hint="eastAsia"/>
          <w:sz w:val="44"/>
          <w:szCs w:val="44"/>
        </w:rPr>
        <w:t>阳市赫山区政府性债务情况说明</w:t>
      </w:r>
    </w:p>
    <w:p w:rsidR="00655738" w:rsidRDefault="00655738" w:rsidP="0065573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赫山区财政局</w:t>
      </w:r>
    </w:p>
    <w:p w:rsidR="00655738" w:rsidRDefault="00655738" w:rsidP="00655738">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（201</w:t>
      </w:r>
      <w:r w:rsidR="00624DB3">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年12月</w:t>
      </w:r>
      <w:r w:rsidR="002D02A0">
        <w:rPr>
          <w:rFonts w:ascii="仿宋_GB2312" w:eastAsia="仿宋_GB2312" w:hAnsi="仿宋_GB2312" w:cs="仿宋_GB2312" w:hint="eastAsia"/>
          <w:b/>
          <w:bCs/>
          <w:sz w:val="32"/>
          <w:szCs w:val="32"/>
        </w:rPr>
        <w:t>31</w:t>
      </w:r>
      <w:r>
        <w:rPr>
          <w:rFonts w:ascii="仿宋_GB2312" w:eastAsia="仿宋_GB2312" w:hAnsi="仿宋_GB2312" w:cs="仿宋_GB2312" w:hint="eastAsia"/>
          <w:b/>
          <w:bCs/>
          <w:sz w:val="32"/>
          <w:szCs w:val="32"/>
        </w:rPr>
        <w:t xml:space="preserve"> 日）</w:t>
      </w:r>
    </w:p>
    <w:p w:rsidR="00655738" w:rsidRDefault="00655738" w:rsidP="00655738"/>
    <w:p w:rsidR="00655738" w:rsidRPr="00574549" w:rsidRDefault="00655738" w:rsidP="00655738">
      <w:pPr>
        <w:spacing w:line="500" w:lineRule="exact"/>
        <w:ind w:firstLineChars="200" w:firstLine="640"/>
        <w:rPr>
          <w:rFonts w:ascii="黑体" w:eastAsia="黑体" w:hAnsi="仿宋_GB2312" w:cs="仿宋_GB2312"/>
          <w:sz w:val="32"/>
          <w:szCs w:val="32"/>
        </w:rPr>
      </w:pPr>
      <w:r w:rsidRPr="00574549">
        <w:rPr>
          <w:rFonts w:ascii="黑体" w:eastAsia="黑体" w:hAnsi="仿宋_GB2312" w:cs="仿宋_GB2312" w:hint="eastAsia"/>
          <w:bCs/>
          <w:sz w:val="32"/>
          <w:szCs w:val="32"/>
        </w:rPr>
        <w:t>一、政府性债务基本情况</w:t>
      </w:r>
    </w:p>
    <w:p w:rsidR="00655738" w:rsidRPr="00574549" w:rsidRDefault="00655738" w:rsidP="007626F9">
      <w:pPr>
        <w:spacing w:line="500" w:lineRule="exact"/>
        <w:ind w:firstLineChars="200" w:firstLine="640"/>
        <w:outlineLvl w:val="0"/>
        <w:rPr>
          <w:rFonts w:ascii="楷体_GB2312" w:eastAsia="楷体_GB2312" w:hAnsi="仿宋_GB2312" w:cs="仿宋_GB2312"/>
          <w:b/>
          <w:sz w:val="32"/>
          <w:szCs w:val="32"/>
        </w:rPr>
      </w:pPr>
      <w:r w:rsidRPr="00574549">
        <w:rPr>
          <w:rFonts w:ascii="楷体_GB2312" w:eastAsia="楷体_GB2312" w:hAnsi="仿宋_GB2312" w:cs="仿宋_GB2312" w:hint="eastAsia"/>
          <w:b/>
          <w:sz w:val="32"/>
          <w:szCs w:val="32"/>
        </w:rPr>
        <w:t>（一）201</w:t>
      </w:r>
      <w:r w:rsidR="00624DB3">
        <w:rPr>
          <w:rFonts w:ascii="楷体_GB2312" w:eastAsia="楷体_GB2312" w:hAnsi="仿宋_GB2312" w:cs="仿宋_GB2312" w:hint="eastAsia"/>
          <w:b/>
          <w:sz w:val="32"/>
          <w:szCs w:val="32"/>
        </w:rPr>
        <w:t>6</w:t>
      </w:r>
      <w:r w:rsidRPr="00574549">
        <w:rPr>
          <w:rFonts w:ascii="楷体_GB2312" w:eastAsia="楷体_GB2312" w:hAnsi="仿宋_GB2312" w:cs="仿宋_GB2312" w:hint="eastAsia"/>
          <w:b/>
          <w:sz w:val="32"/>
          <w:szCs w:val="32"/>
        </w:rPr>
        <w:t>年</w:t>
      </w:r>
      <w:r w:rsidR="00624DB3">
        <w:rPr>
          <w:rFonts w:ascii="楷体_GB2312" w:eastAsia="楷体_GB2312" w:hAnsi="仿宋_GB2312" w:cs="仿宋_GB2312" w:hint="eastAsia"/>
          <w:b/>
          <w:sz w:val="32"/>
          <w:szCs w:val="32"/>
        </w:rPr>
        <w:t>余额</w:t>
      </w:r>
      <w:r w:rsidRPr="00574549">
        <w:rPr>
          <w:rFonts w:ascii="楷体_GB2312" w:eastAsia="楷体_GB2312" w:hint="eastAsia"/>
          <w:b/>
          <w:sz w:val="32"/>
          <w:szCs w:val="32"/>
        </w:rPr>
        <w:t>情况</w:t>
      </w:r>
    </w:p>
    <w:p w:rsidR="00624DB3" w:rsidRDefault="00624DB3" w:rsidP="00624DB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2016年全区新增政府债券2.12亿元，申报置换存量债务2.88亿元。至2016年1</w:t>
      </w:r>
      <w:r w:rsidR="007243AB">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月底，我区一般债务</w:t>
      </w:r>
      <w:r w:rsidR="007243AB">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sidR="007243AB">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8亿元、专项债务</w:t>
      </w:r>
      <w:r w:rsidR="007243AB">
        <w:rPr>
          <w:rFonts w:ascii="仿宋_GB2312" w:eastAsia="仿宋_GB2312" w:hAnsi="仿宋_GB2312" w:cs="仿宋_GB2312" w:hint="eastAsia"/>
          <w:sz w:val="32"/>
          <w:szCs w:val="32"/>
        </w:rPr>
        <w:t>4.1</w:t>
      </w:r>
      <w:r>
        <w:rPr>
          <w:rFonts w:ascii="仿宋_GB2312" w:eastAsia="仿宋_GB2312" w:hAnsi="仿宋_GB2312" w:cs="仿宋_GB2312" w:hint="eastAsia"/>
          <w:sz w:val="32"/>
          <w:szCs w:val="32"/>
        </w:rPr>
        <w:t>亿元、或有债务13.12亿元。</w:t>
      </w:r>
    </w:p>
    <w:p w:rsidR="00624DB3" w:rsidRDefault="00624DB3" w:rsidP="00624DB3">
      <w:pPr>
        <w:spacing w:line="500" w:lineRule="exact"/>
        <w:ind w:firstLineChars="200" w:firstLine="640"/>
        <w:outlineLvl w:val="0"/>
        <w:rPr>
          <w:rFonts w:ascii="楷体_GB2312" w:eastAsia="楷体_GB2312" w:hAnsi="仿宋_GB2312" w:cs="仿宋_GB2312" w:hint="eastAsia"/>
          <w:b/>
          <w:sz w:val="32"/>
          <w:szCs w:val="32"/>
        </w:rPr>
      </w:pPr>
      <w:r w:rsidRPr="00574549">
        <w:rPr>
          <w:rFonts w:ascii="楷体_GB2312" w:eastAsia="楷体_GB2312" w:hAnsi="仿宋_GB2312" w:cs="仿宋_GB2312" w:hint="eastAsia"/>
          <w:b/>
          <w:sz w:val="32"/>
          <w:szCs w:val="32"/>
        </w:rPr>
        <w:t>（二）201</w:t>
      </w:r>
      <w:r>
        <w:rPr>
          <w:rFonts w:ascii="楷体_GB2312" w:eastAsia="楷体_GB2312" w:hAnsi="仿宋_GB2312" w:cs="仿宋_GB2312" w:hint="eastAsia"/>
          <w:b/>
          <w:sz w:val="32"/>
          <w:szCs w:val="32"/>
        </w:rPr>
        <w:t>7年变动情况</w:t>
      </w:r>
    </w:p>
    <w:p w:rsidR="00624DB3" w:rsidRDefault="00624DB3" w:rsidP="00624DB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2017年全区新增政府债券2.39亿元，申报置换存量债务1.12亿元。</w:t>
      </w:r>
    </w:p>
    <w:p w:rsidR="00624DB3" w:rsidRDefault="00624DB3" w:rsidP="00624DB3">
      <w:pPr>
        <w:spacing w:line="500" w:lineRule="exact"/>
        <w:ind w:firstLineChars="200" w:firstLine="640"/>
        <w:outlineLvl w:val="0"/>
        <w:rPr>
          <w:rFonts w:ascii="楷体_GB2312" w:eastAsia="楷体_GB2312" w:hAnsi="仿宋_GB2312" w:cs="仿宋_GB2312" w:hint="eastAsia"/>
          <w:b/>
          <w:sz w:val="32"/>
          <w:szCs w:val="32"/>
        </w:rPr>
      </w:pPr>
      <w:r w:rsidRPr="00574549">
        <w:rPr>
          <w:rFonts w:ascii="楷体_GB2312" w:eastAsia="楷体_GB2312" w:hAnsi="仿宋_GB2312" w:cs="仿宋_GB2312" w:hint="eastAsia"/>
          <w:b/>
          <w:sz w:val="32"/>
          <w:szCs w:val="32"/>
        </w:rPr>
        <w:t>（</w:t>
      </w:r>
      <w:r>
        <w:rPr>
          <w:rFonts w:ascii="楷体_GB2312" w:eastAsia="楷体_GB2312" w:hAnsi="仿宋_GB2312" w:cs="仿宋_GB2312" w:hint="eastAsia"/>
          <w:b/>
          <w:sz w:val="32"/>
          <w:szCs w:val="32"/>
        </w:rPr>
        <w:t>三</w:t>
      </w:r>
      <w:r w:rsidRPr="00574549">
        <w:rPr>
          <w:rFonts w:ascii="楷体_GB2312" w:eastAsia="楷体_GB2312" w:hAnsi="仿宋_GB2312" w:cs="仿宋_GB2312" w:hint="eastAsia"/>
          <w:b/>
          <w:sz w:val="32"/>
          <w:szCs w:val="32"/>
        </w:rPr>
        <w:t>）201</w:t>
      </w:r>
      <w:r>
        <w:rPr>
          <w:rFonts w:ascii="楷体_GB2312" w:eastAsia="楷体_GB2312" w:hAnsi="仿宋_GB2312" w:cs="仿宋_GB2312" w:hint="eastAsia"/>
          <w:b/>
          <w:sz w:val="32"/>
          <w:szCs w:val="32"/>
        </w:rPr>
        <w:t>7年余额情况</w:t>
      </w:r>
    </w:p>
    <w:p w:rsidR="00624DB3" w:rsidRDefault="00624DB3" w:rsidP="00624DB3">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2017年底，全区政府性债务余额23.32亿元（政府负有偿还责任的债务12.5亿元、政府负有担保责任的债务0.76亿元、政府负有救助责任的债务10.06亿元）。</w:t>
      </w:r>
    </w:p>
    <w:p w:rsidR="00655738" w:rsidRPr="00574549" w:rsidRDefault="00655738" w:rsidP="00655738">
      <w:pPr>
        <w:spacing w:line="500" w:lineRule="exact"/>
        <w:ind w:firstLineChars="200" w:firstLine="640"/>
        <w:rPr>
          <w:rFonts w:ascii="黑体" w:eastAsia="黑体" w:hAnsi="仿宋_GB2312" w:cs="仿宋_GB2312"/>
          <w:bCs/>
          <w:sz w:val="32"/>
          <w:szCs w:val="32"/>
        </w:rPr>
      </w:pPr>
      <w:r w:rsidRPr="00574549">
        <w:rPr>
          <w:rFonts w:ascii="黑体" w:eastAsia="黑体" w:hAnsi="仿宋_GB2312" w:cs="仿宋_GB2312" w:hint="eastAsia"/>
          <w:bCs/>
          <w:sz w:val="32"/>
          <w:szCs w:val="32"/>
        </w:rPr>
        <w:t>二、政府债务</w:t>
      </w:r>
      <w:r w:rsidRPr="00574549">
        <w:rPr>
          <w:rFonts w:ascii="黑体" w:eastAsia="黑体" w:hint="eastAsia"/>
          <w:sz w:val="32"/>
          <w:szCs w:val="32"/>
        </w:rPr>
        <w:t>置换</w:t>
      </w:r>
      <w:r w:rsidRPr="00574549">
        <w:rPr>
          <w:rFonts w:ascii="黑体" w:eastAsia="黑体" w:hAnsi="仿宋_GB2312" w:cs="仿宋_GB2312" w:hint="eastAsia"/>
          <w:bCs/>
          <w:sz w:val="32"/>
          <w:szCs w:val="32"/>
        </w:rPr>
        <w:t>情况</w:t>
      </w:r>
    </w:p>
    <w:p w:rsidR="00655738" w:rsidRDefault="00655738" w:rsidP="00655738">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根据上级政策，我们到期的存量债务进行了筛选，201</w:t>
      </w:r>
      <w:r w:rsidR="00624DB3">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年共申报置换存量债务</w:t>
      </w:r>
      <w:r w:rsidR="00624DB3">
        <w:rPr>
          <w:rFonts w:ascii="仿宋_GB2312" w:eastAsia="仿宋_GB2312" w:hAnsi="仿宋_GB2312" w:cs="仿宋_GB2312" w:hint="eastAsia"/>
          <w:sz w:val="32"/>
          <w:szCs w:val="32"/>
        </w:rPr>
        <w:t>1.12</w:t>
      </w:r>
      <w:r>
        <w:rPr>
          <w:rFonts w:ascii="仿宋_GB2312" w:eastAsia="仿宋_GB2312" w:hAnsi="仿宋_GB2312" w:cs="仿宋_GB2312" w:hint="eastAsia"/>
          <w:sz w:val="32"/>
          <w:szCs w:val="32"/>
        </w:rPr>
        <w:t>亿元。</w:t>
      </w:r>
    </w:p>
    <w:p w:rsidR="00655738" w:rsidRPr="00574549" w:rsidRDefault="00CA59BA" w:rsidP="00655738">
      <w:pPr>
        <w:spacing w:line="500" w:lineRule="exact"/>
        <w:ind w:firstLineChars="200" w:firstLine="640"/>
        <w:rPr>
          <w:rFonts w:ascii="黑体" w:eastAsia="黑体" w:hAnsi="仿宋_GB2312" w:cs="仿宋_GB2312"/>
          <w:bCs/>
          <w:sz w:val="32"/>
          <w:szCs w:val="32"/>
        </w:rPr>
      </w:pPr>
      <w:r>
        <w:rPr>
          <w:rFonts w:ascii="黑体" w:eastAsia="黑体" w:hAnsi="仿宋_GB2312" w:cs="仿宋_GB2312" w:hint="eastAsia"/>
          <w:bCs/>
          <w:sz w:val="32"/>
          <w:szCs w:val="32"/>
        </w:rPr>
        <w:t>三</w:t>
      </w:r>
      <w:r w:rsidR="00655738" w:rsidRPr="00574549">
        <w:rPr>
          <w:rFonts w:ascii="黑体" w:eastAsia="黑体" w:hAnsi="仿宋_GB2312" w:cs="仿宋_GB2312" w:hint="eastAsia"/>
          <w:bCs/>
          <w:sz w:val="32"/>
          <w:szCs w:val="32"/>
        </w:rPr>
        <w:t>、政府债务限额情况</w:t>
      </w:r>
    </w:p>
    <w:p w:rsidR="007243AB" w:rsidRDefault="00655738" w:rsidP="007243AB">
      <w:pPr>
        <w:ind w:firstLineChars="200" w:firstLine="640"/>
        <w:rPr>
          <w:rFonts w:ascii="仿宋_GB2312" w:eastAsia="仿宋_GB2312" w:hAnsi="仿宋_GB2312" w:cs="仿宋_GB2312"/>
          <w:sz w:val="32"/>
          <w:szCs w:val="32"/>
        </w:rPr>
      </w:pPr>
      <w:bookmarkStart w:id="0" w:name="_GoBack"/>
      <w:bookmarkEnd w:id="0"/>
      <w:r>
        <w:rPr>
          <w:rFonts w:ascii="仿宋_GB2312" w:eastAsia="仿宋_GB2312" w:hAnsi="仿宋_GB2312" w:cs="仿宋_GB2312" w:hint="eastAsia"/>
          <w:sz w:val="32"/>
          <w:szCs w:val="32"/>
        </w:rPr>
        <w:t>根据《湖南省财政厅关于做好2015年地方政府债务限额管理工作的通知》（湘财预[2015]132号）文件精神，我区2015年政府债务限额情况为17.65亿元。根据《关于对</w:t>
      </w:r>
      <w:r>
        <w:rPr>
          <w:rFonts w:ascii="仿宋_GB2312" w:eastAsia="仿宋_GB2312" w:hAnsi="仿宋_GB2312" w:cs="仿宋_GB2312" w:hint="eastAsia"/>
          <w:sz w:val="32"/>
          <w:szCs w:val="32"/>
        </w:rPr>
        <w:lastRenderedPageBreak/>
        <w:t>地方政府债务实行限额管理的实施意见》（财预[2015]225号）文件精神，对地方政府债务余额实行限额管理，年度地方政府债务限额等于上年地方政府债务限额加上当年新增债务限额（或减去当年调减债务限额），具体分为一般债务限额和专项债务限额。我区2016新增债务额度2.12亿元，由此可得2016年债务限额为19.77亿元。</w:t>
      </w:r>
      <w:r w:rsidR="007243AB">
        <w:rPr>
          <w:rFonts w:ascii="仿宋_GB2312" w:eastAsia="仿宋_GB2312" w:hAnsi="仿宋_GB2312" w:cs="仿宋_GB2312" w:hint="eastAsia"/>
          <w:sz w:val="32"/>
          <w:szCs w:val="32"/>
        </w:rPr>
        <w:t>我区2017新增债务额度2.39亿元，由此可得2017年债务限额为22.6亿元。</w:t>
      </w:r>
    </w:p>
    <w:p w:rsidR="00655738" w:rsidRDefault="00655738" w:rsidP="00655738">
      <w:pPr>
        <w:ind w:firstLineChars="200" w:firstLine="640"/>
        <w:rPr>
          <w:rFonts w:ascii="仿宋_GB2312" w:eastAsia="仿宋_GB2312" w:hAnsi="仿宋_GB2312" w:cs="仿宋_GB2312"/>
          <w:sz w:val="32"/>
          <w:szCs w:val="32"/>
        </w:rPr>
      </w:pPr>
    </w:p>
    <w:p w:rsidR="00655738" w:rsidRDefault="00655738" w:rsidP="00655738">
      <w:pPr>
        <w:spacing w:line="540" w:lineRule="exact"/>
        <w:rPr>
          <w:rFonts w:ascii="仿宋_GB2312" w:eastAsia="仿宋_GB2312"/>
          <w:sz w:val="32"/>
          <w:szCs w:val="32"/>
        </w:rPr>
      </w:pPr>
    </w:p>
    <w:p w:rsidR="00655738" w:rsidRDefault="00655738" w:rsidP="00655738">
      <w:pPr>
        <w:spacing w:line="540" w:lineRule="exact"/>
        <w:rPr>
          <w:rFonts w:ascii="仿宋_GB2312" w:eastAsia="仿宋_GB2312"/>
          <w:sz w:val="32"/>
          <w:szCs w:val="32"/>
        </w:rPr>
      </w:pPr>
    </w:p>
    <w:p w:rsidR="00655738" w:rsidRDefault="00655738" w:rsidP="00655738">
      <w:pPr>
        <w:spacing w:line="540" w:lineRule="exact"/>
        <w:rPr>
          <w:rFonts w:ascii="仿宋_GB2312" w:eastAsia="仿宋_GB2312"/>
          <w:sz w:val="32"/>
          <w:szCs w:val="32"/>
        </w:rPr>
      </w:pPr>
    </w:p>
    <w:p w:rsidR="00E916F9" w:rsidRPr="00655738" w:rsidRDefault="00E916F9"/>
    <w:sectPr w:rsidR="00E916F9" w:rsidRPr="00655738" w:rsidSect="00952B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3A9" w:rsidRDefault="00F243A9" w:rsidP="00655738">
      <w:r>
        <w:separator/>
      </w:r>
    </w:p>
  </w:endnote>
  <w:endnote w:type="continuationSeparator" w:id="0">
    <w:p w:rsidR="00F243A9" w:rsidRDefault="00F243A9" w:rsidP="006557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3A9" w:rsidRDefault="00F243A9" w:rsidP="00655738">
      <w:r>
        <w:separator/>
      </w:r>
    </w:p>
  </w:footnote>
  <w:footnote w:type="continuationSeparator" w:id="0">
    <w:p w:rsidR="00F243A9" w:rsidRDefault="00F243A9" w:rsidP="006557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5738"/>
    <w:rsid w:val="002D02A0"/>
    <w:rsid w:val="00624DB3"/>
    <w:rsid w:val="00655738"/>
    <w:rsid w:val="007243AB"/>
    <w:rsid w:val="00744834"/>
    <w:rsid w:val="007626F9"/>
    <w:rsid w:val="00853CE7"/>
    <w:rsid w:val="00952BF2"/>
    <w:rsid w:val="00CA59BA"/>
    <w:rsid w:val="00E916F9"/>
    <w:rsid w:val="00F243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7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55738"/>
    <w:rPr>
      <w:sz w:val="18"/>
      <w:szCs w:val="18"/>
    </w:rPr>
  </w:style>
  <w:style w:type="paragraph" w:styleId="a4">
    <w:name w:val="footer"/>
    <w:basedOn w:val="a"/>
    <w:link w:val="Char0"/>
    <w:uiPriority w:val="99"/>
    <w:semiHidden/>
    <w:unhideWhenUsed/>
    <w:rsid w:val="006557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5573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96</Words>
  <Characters>548</Characters>
  <Application>Microsoft Office Word</Application>
  <DocSecurity>0</DocSecurity>
  <Lines>4</Lines>
  <Paragraphs>1</Paragraphs>
  <ScaleCrop>false</ScaleCrop>
  <Company>微软中国</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6</cp:revision>
  <cp:lastPrinted>2018-09-05T08:32:00Z</cp:lastPrinted>
  <dcterms:created xsi:type="dcterms:W3CDTF">2018-09-05T03:38:00Z</dcterms:created>
  <dcterms:modified xsi:type="dcterms:W3CDTF">2018-09-05T08:51:00Z</dcterms:modified>
</cp:coreProperties>
</file>